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A6F33D" w14:textId="77777777" w:rsidR="008069A2" w:rsidRDefault="008069A2" w:rsidP="008069A2">
      <w:pPr>
        <w:spacing w:after="0"/>
        <w:rPr>
          <w:szCs w:val="24"/>
        </w:rPr>
      </w:pPr>
      <w:r>
        <w:rPr>
          <w:szCs w:val="24"/>
        </w:rPr>
        <w:t>Jason Sue</w:t>
      </w:r>
    </w:p>
    <w:p w14:paraId="33CE2814" w14:textId="77777777" w:rsidR="008069A2" w:rsidRDefault="008069A2" w:rsidP="008069A2">
      <w:pPr>
        <w:spacing w:after="0"/>
        <w:rPr>
          <w:szCs w:val="24"/>
        </w:rPr>
      </w:pPr>
      <w:r>
        <w:rPr>
          <w:szCs w:val="24"/>
        </w:rPr>
        <w:t>INFO 210-11</w:t>
      </w:r>
    </w:p>
    <w:p w14:paraId="06E45498" w14:textId="77777777" w:rsidR="008069A2" w:rsidRPr="00642F0E" w:rsidRDefault="008069A2" w:rsidP="008069A2">
      <w:pPr>
        <w:spacing w:after="0"/>
        <w:rPr>
          <w:noProof/>
        </w:rPr>
      </w:pPr>
      <w:r>
        <w:rPr>
          <w:noProof/>
        </w:rPr>
        <w:t>Dr. Johanna Tunon</w:t>
      </w:r>
    </w:p>
    <w:p w14:paraId="008E1015" w14:textId="77777777" w:rsidR="008069A2" w:rsidRDefault="008069A2" w:rsidP="008069A2">
      <w:pPr>
        <w:spacing w:after="0"/>
        <w:rPr>
          <w:noProof/>
        </w:rPr>
      </w:pPr>
      <w:r>
        <w:rPr>
          <w:noProof/>
        </w:rPr>
        <w:t>Fall 2018</w:t>
      </w:r>
    </w:p>
    <w:p w14:paraId="650BA655" w14:textId="31EE5536" w:rsidR="008069A2" w:rsidRPr="008E5056" w:rsidRDefault="008069A2" w:rsidP="008069A2">
      <w:pPr>
        <w:jc w:val="center"/>
        <w:rPr>
          <w:b/>
          <w:noProof/>
          <w:u w:val="single"/>
        </w:rPr>
      </w:pPr>
      <w:r w:rsidRPr="008E5056">
        <w:rPr>
          <w:b/>
          <w:noProof/>
          <w:u w:val="single"/>
        </w:rPr>
        <w:t xml:space="preserve">Mini Activity </w:t>
      </w:r>
      <w:r>
        <w:rPr>
          <w:b/>
          <w:noProof/>
          <w:u w:val="single"/>
        </w:rPr>
        <w:t>8: Finding Facts</w:t>
      </w:r>
    </w:p>
    <w:p w14:paraId="4004283D" w14:textId="1875D5D7" w:rsidR="00A07C28" w:rsidRDefault="00A07C28" w:rsidP="008069A2">
      <w:pPr>
        <w:spacing w:after="0"/>
      </w:pPr>
    </w:p>
    <w:p w14:paraId="7B99635B" w14:textId="4D09F7E7" w:rsidR="008069A2" w:rsidRDefault="008069A2" w:rsidP="008069A2">
      <w:pPr>
        <w:spacing w:after="0"/>
        <w:rPr>
          <w:b/>
          <w:u w:val="single"/>
        </w:rPr>
      </w:pPr>
      <w:r w:rsidRPr="00D21738">
        <w:rPr>
          <w:b/>
        </w:rPr>
        <w:t xml:space="preserve">#1 </w:t>
      </w:r>
      <w:r w:rsidRPr="008069A2">
        <w:rPr>
          <w:b/>
          <w:u w:val="single"/>
        </w:rPr>
        <w:t>Calendar/Events/Dates</w:t>
      </w:r>
    </w:p>
    <w:p w14:paraId="34330396" w14:textId="3C764377" w:rsidR="008069A2" w:rsidRDefault="00DF4ED0" w:rsidP="008069A2">
      <w:pPr>
        <w:shd w:val="clear" w:color="auto" w:fill="FFFFFF"/>
        <w:spacing w:after="0" w:line="240" w:lineRule="auto"/>
        <w:rPr>
          <w:rFonts w:ascii="Helvetica" w:eastAsia="Times New Roman" w:hAnsi="Helvetica" w:cs="Helvetica"/>
          <w:color w:val="2D3B45"/>
          <w:szCs w:val="24"/>
        </w:rPr>
      </w:pPr>
      <w:r>
        <w:rPr>
          <w:rFonts w:ascii="Helvetica" w:eastAsia="Times New Roman" w:hAnsi="Helvetica" w:cs="Helvetica"/>
          <w:color w:val="2D3B45"/>
          <w:szCs w:val="24"/>
        </w:rPr>
        <w:t>(</w:t>
      </w:r>
      <w:r w:rsidR="008069A2" w:rsidRPr="00216A9E">
        <w:rPr>
          <w:rFonts w:ascii="Helvetica" w:eastAsia="Times New Roman" w:hAnsi="Helvetica" w:cs="Helvetica"/>
          <w:color w:val="2D3B45"/>
          <w:szCs w:val="24"/>
        </w:rPr>
        <w:t>a</w:t>
      </w:r>
      <w:r>
        <w:rPr>
          <w:rFonts w:ascii="Helvetica" w:eastAsia="Times New Roman" w:hAnsi="Helvetica" w:cs="Helvetica"/>
          <w:color w:val="2D3B45"/>
          <w:szCs w:val="24"/>
        </w:rPr>
        <w:t>)</w:t>
      </w:r>
      <w:r w:rsidR="008069A2" w:rsidRPr="00216A9E">
        <w:rPr>
          <w:rFonts w:ascii="Helvetica" w:eastAsia="Times New Roman" w:hAnsi="Helvetica" w:cs="Helvetica"/>
          <w:color w:val="2D3B45"/>
          <w:szCs w:val="24"/>
        </w:rPr>
        <w:t xml:space="preserve"> Check a library print or online traditional reference source that tracks events such as </w:t>
      </w:r>
      <w:r w:rsidR="008069A2" w:rsidRPr="00216A9E">
        <w:rPr>
          <w:rFonts w:ascii="Helvetica" w:eastAsia="Times New Roman" w:hAnsi="Helvetica" w:cs="Helvetica"/>
          <w:i/>
          <w:iCs/>
          <w:color w:val="2D3B45"/>
          <w:szCs w:val="24"/>
        </w:rPr>
        <w:t xml:space="preserve">Chase’s Calendar of </w:t>
      </w:r>
      <w:proofErr w:type="gramStart"/>
      <w:r w:rsidR="008069A2" w:rsidRPr="00216A9E">
        <w:rPr>
          <w:rFonts w:ascii="Helvetica" w:eastAsia="Times New Roman" w:hAnsi="Helvetica" w:cs="Helvetica"/>
          <w:i/>
          <w:iCs/>
          <w:color w:val="2D3B45"/>
          <w:szCs w:val="24"/>
        </w:rPr>
        <w:t>Events</w:t>
      </w:r>
      <w:r w:rsidR="008069A2" w:rsidRPr="00216A9E">
        <w:rPr>
          <w:rFonts w:ascii="Helvetica" w:eastAsia="Times New Roman" w:hAnsi="Helvetica" w:cs="Helvetica"/>
          <w:color w:val="2D3B45"/>
          <w:szCs w:val="24"/>
        </w:rPr>
        <w:t> </w:t>
      </w:r>
      <w:r w:rsidR="008069A2" w:rsidRPr="00216A9E">
        <w:rPr>
          <w:rFonts w:ascii="Helvetica" w:eastAsia="Times New Roman" w:hAnsi="Helvetica" w:cs="Helvetica"/>
          <w:i/>
          <w:iCs/>
          <w:color w:val="2D3B45"/>
          <w:szCs w:val="24"/>
        </w:rPr>
        <w:t xml:space="preserve"> Chase's</w:t>
      </w:r>
      <w:proofErr w:type="gramEnd"/>
      <w:r w:rsidR="008069A2" w:rsidRPr="00216A9E">
        <w:rPr>
          <w:rFonts w:ascii="Helvetica" w:eastAsia="Times New Roman" w:hAnsi="Helvetica" w:cs="Helvetica"/>
          <w:i/>
          <w:iCs/>
          <w:color w:val="2D3B45"/>
          <w:szCs w:val="24"/>
        </w:rPr>
        <w:t xml:space="preserve"> Calendar of Events</w:t>
      </w:r>
      <w:r w:rsidR="00FB15BB">
        <w:rPr>
          <w:rFonts w:ascii="Helvetica" w:eastAsia="Times New Roman" w:hAnsi="Helvetica" w:cs="Helvetica"/>
          <w:iCs/>
          <w:color w:val="2D3B45"/>
          <w:szCs w:val="24"/>
        </w:rPr>
        <w:t>.</w:t>
      </w:r>
      <w:r w:rsidR="00FB15BB" w:rsidRPr="00216A9E">
        <w:rPr>
          <w:rFonts w:ascii="Helvetica" w:eastAsia="Times New Roman" w:hAnsi="Helvetica" w:cs="Helvetica"/>
          <w:color w:val="2D3B45"/>
          <w:szCs w:val="24"/>
        </w:rPr>
        <w:t xml:space="preserve"> </w:t>
      </w:r>
      <w:r w:rsidR="008069A2" w:rsidRPr="00216A9E">
        <w:rPr>
          <w:rFonts w:ascii="Helvetica" w:eastAsia="Times New Roman" w:hAnsi="Helvetica" w:cs="Helvetica"/>
          <w:color w:val="2D3B45"/>
          <w:szCs w:val="24"/>
        </w:rPr>
        <w:t>Locate an event. For example, you might want to look for an event that took place on or near your birthday.</w:t>
      </w:r>
    </w:p>
    <w:p w14:paraId="310E0EA7" w14:textId="401D105C" w:rsidR="00B04E11" w:rsidRPr="00216A9E" w:rsidRDefault="00DF4ED0" w:rsidP="00B04E11">
      <w:pPr>
        <w:shd w:val="clear" w:color="auto" w:fill="FFFFFF"/>
        <w:spacing w:after="0" w:line="240" w:lineRule="auto"/>
        <w:rPr>
          <w:rFonts w:ascii="Helvetica" w:eastAsia="Times New Roman" w:hAnsi="Helvetica" w:cs="Helvetica"/>
          <w:color w:val="2D3B45"/>
          <w:szCs w:val="24"/>
        </w:rPr>
      </w:pPr>
      <w:r>
        <w:rPr>
          <w:rFonts w:ascii="Helvetica" w:eastAsia="Times New Roman" w:hAnsi="Helvetica" w:cs="Helvetica"/>
          <w:color w:val="2D3B45"/>
          <w:szCs w:val="24"/>
        </w:rPr>
        <w:t>(</w:t>
      </w:r>
      <w:r w:rsidR="00B04E11" w:rsidRPr="00216A9E">
        <w:rPr>
          <w:rFonts w:ascii="Helvetica" w:eastAsia="Times New Roman" w:hAnsi="Helvetica" w:cs="Helvetica"/>
          <w:color w:val="2D3B45"/>
          <w:szCs w:val="24"/>
        </w:rPr>
        <w:t>b</w:t>
      </w:r>
      <w:r>
        <w:rPr>
          <w:rFonts w:ascii="Helvetica" w:eastAsia="Times New Roman" w:hAnsi="Helvetica" w:cs="Helvetica"/>
          <w:color w:val="2D3B45"/>
          <w:szCs w:val="24"/>
        </w:rPr>
        <w:t>)</w:t>
      </w:r>
      <w:r w:rsidR="00B04E11" w:rsidRPr="00216A9E">
        <w:rPr>
          <w:rFonts w:ascii="Helvetica" w:eastAsia="Times New Roman" w:hAnsi="Helvetica" w:cs="Helvetica"/>
          <w:color w:val="2D3B45"/>
          <w:szCs w:val="24"/>
        </w:rPr>
        <w:t xml:space="preserve"> Next try using an open-access web tool such as the Google News Archive Search feature, This Day in History (</w:t>
      </w:r>
      <w:hyperlink r:id="rId5" w:tgtFrame="_blank" w:history="1">
        <w:r w:rsidR="00B04E11" w:rsidRPr="00216A9E">
          <w:rPr>
            <w:rFonts w:ascii="Helvetica" w:eastAsia="Times New Roman" w:hAnsi="Helvetica" w:cs="Helvetica"/>
            <w:color w:val="0000FF"/>
            <w:szCs w:val="24"/>
            <w:u w:val="single"/>
          </w:rPr>
          <w:t>http://www.history.com/this-day-in-history/</w:t>
        </w:r>
        <w:r w:rsidR="00B04E11" w:rsidRPr="00216A9E">
          <w:rPr>
            <w:rFonts w:ascii="Helvetica" w:eastAsia="Times New Roman" w:hAnsi="Helvetica" w:cs="Helvetica"/>
            <w:color w:val="0000FF"/>
            <w:szCs w:val="24"/>
            <w:u w:val="single"/>
            <w:bdr w:val="none" w:sz="0" w:space="0" w:color="auto" w:frame="1"/>
          </w:rPr>
          <w:t> (Links to an external site.)Links to an external site.</w:t>
        </w:r>
      </w:hyperlink>
      <w:r w:rsidR="00B04E11" w:rsidRPr="00216A9E">
        <w:rPr>
          <w:rFonts w:ascii="Helvetica" w:eastAsia="Times New Roman" w:hAnsi="Helvetica" w:cs="Helvetica"/>
          <w:color w:val="2D3B45"/>
          <w:szCs w:val="24"/>
        </w:rPr>
        <w:t> ), or even Wikipedia. Provide a screenshot of what you found for the same event used in the previous step. </w:t>
      </w:r>
    </w:p>
    <w:p w14:paraId="0354F995" w14:textId="3A3D1E41" w:rsidR="00B04E11" w:rsidRPr="00216A9E" w:rsidRDefault="00DF4ED0" w:rsidP="00FB15BB">
      <w:pPr>
        <w:shd w:val="clear" w:color="auto" w:fill="FFFFFF"/>
        <w:spacing w:after="0" w:line="240" w:lineRule="auto"/>
        <w:rPr>
          <w:rFonts w:ascii="Helvetica" w:eastAsia="Times New Roman" w:hAnsi="Helvetica" w:cs="Helvetica"/>
          <w:color w:val="2D3B45"/>
          <w:szCs w:val="24"/>
        </w:rPr>
      </w:pPr>
      <w:r>
        <w:rPr>
          <w:rFonts w:ascii="Helvetica" w:eastAsia="Times New Roman" w:hAnsi="Helvetica" w:cs="Helvetica"/>
          <w:color w:val="2D3B45"/>
          <w:szCs w:val="24"/>
        </w:rPr>
        <w:t>(</w:t>
      </w:r>
      <w:r w:rsidR="00B04E11" w:rsidRPr="00216A9E">
        <w:rPr>
          <w:rFonts w:ascii="Helvetica" w:eastAsia="Times New Roman" w:hAnsi="Helvetica" w:cs="Helvetica"/>
          <w:color w:val="2D3B45"/>
          <w:szCs w:val="24"/>
        </w:rPr>
        <w:t>c</w:t>
      </w:r>
      <w:r>
        <w:rPr>
          <w:rFonts w:ascii="Helvetica" w:eastAsia="Times New Roman" w:hAnsi="Helvetica" w:cs="Helvetica"/>
          <w:color w:val="2D3B45"/>
          <w:szCs w:val="24"/>
        </w:rPr>
        <w:t>)</w:t>
      </w:r>
      <w:r w:rsidR="00B04E11" w:rsidRPr="00216A9E">
        <w:rPr>
          <w:rFonts w:ascii="Helvetica" w:eastAsia="Times New Roman" w:hAnsi="Helvetica" w:cs="Helvetica"/>
          <w:color w:val="2D3B45"/>
          <w:szCs w:val="24"/>
        </w:rPr>
        <w:t xml:space="preserve"> In a sentence or two, compare the quality of the information on event(s) you located using the two tools.</w:t>
      </w:r>
    </w:p>
    <w:p w14:paraId="7B14A4F9" w14:textId="4E7AA162" w:rsidR="00B95AFB" w:rsidRDefault="00B95AFB" w:rsidP="008069A2">
      <w:pPr>
        <w:spacing w:after="0"/>
      </w:pPr>
    </w:p>
    <w:p w14:paraId="518E0684" w14:textId="7E98E722" w:rsidR="00FB15BB" w:rsidRDefault="00DF4ED0" w:rsidP="008069A2">
      <w:pPr>
        <w:spacing w:after="0"/>
      </w:pPr>
      <w:r>
        <w:t>(</w:t>
      </w:r>
      <w:r w:rsidR="00FB15BB" w:rsidRPr="00FB15BB">
        <w:t>a</w:t>
      </w:r>
      <w:r>
        <w:t>)</w:t>
      </w:r>
      <w:r w:rsidR="00FB15BB" w:rsidRPr="00FB15BB">
        <w:t xml:space="preserve"> Check a library print or online traditional reference source that tracks events such as Chase’s Calendar of </w:t>
      </w:r>
      <w:proofErr w:type="gramStart"/>
      <w:r w:rsidR="00FB15BB" w:rsidRPr="00FB15BB">
        <w:t>Events  Chase's</w:t>
      </w:r>
      <w:proofErr w:type="gramEnd"/>
      <w:r w:rsidR="00FB15BB" w:rsidRPr="00FB15BB">
        <w:t xml:space="preserve"> Calendar of Events. Locate an event. For example, you might want to look for an event that took place on or near your birthday.</w:t>
      </w:r>
    </w:p>
    <w:p w14:paraId="5EC45B9C" w14:textId="3254A42A" w:rsidR="000648DF" w:rsidRDefault="000648DF" w:rsidP="008069A2">
      <w:pPr>
        <w:spacing w:after="0"/>
      </w:pPr>
      <w:r>
        <w:rPr>
          <w:noProof/>
        </w:rPr>
        <w:drawing>
          <wp:inline distT="0" distB="0" distL="0" distR="0" wp14:anchorId="111DBE83" wp14:editId="6CE5A673">
            <wp:extent cx="3040380" cy="358648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40380" cy="3586480"/>
                    </a:xfrm>
                    <a:prstGeom prst="rect">
                      <a:avLst/>
                    </a:prstGeom>
                    <a:noFill/>
                    <a:ln>
                      <a:noFill/>
                    </a:ln>
                  </pic:spPr>
                </pic:pic>
              </a:graphicData>
            </a:graphic>
          </wp:inline>
        </w:drawing>
      </w:r>
      <w:r>
        <w:t xml:space="preserve">Due to my interest in the </w:t>
      </w:r>
      <w:r>
        <w:rPr>
          <w:i/>
        </w:rPr>
        <w:t xml:space="preserve">Chase’s Calendar of Events, </w:t>
      </w:r>
      <w:r>
        <w:t xml:space="preserve">I decided to use this printed </w:t>
      </w:r>
      <w:r w:rsidR="000E4849">
        <w:t xml:space="preserve">reference resource </w:t>
      </w:r>
      <w:r>
        <w:t xml:space="preserve">and my birthdate to locate an event of historical significance. Of most interest to me from </w:t>
      </w:r>
      <w:proofErr w:type="gramStart"/>
      <w:r>
        <w:t>the  2016</w:t>
      </w:r>
      <w:proofErr w:type="gramEnd"/>
      <w:r>
        <w:t xml:space="preserve"> edition of Chase’s Calendar of Events for September 20</w:t>
      </w:r>
      <w:r w:rsidR="000E4849">
        <w:t xml:space="preserve"> </w:t>
      </w:r>
      <w:r>
        <w:t xml:space="preserve">was Billie Jean King’s win in the televised tennis match known as the </w:t>
      </w:r>
      <w:r w:rsidR="00F43D3A">
        <w:t>“</w:t>
      </w:r>
      <w:r>
        <w:t xml:space="preserve">Battle of the Sexes” </w:t>
      </w:r>
      <w:r w:rsidR="000E4849">
        <w:t>in 1973.</w:t>
      </w:r>
    </w:p>
    <w:p w14:paraId="4BCD0877" w14:textId="5A82D44D" w:rsidR="00B04E11" w:rsidRDefault="00B04E11" w:rsidP="008069A2">
      <w:pPr>
        <w:spacing w:after="0"/>
      </w:pPr>
      <w:r>
        <w:rPr>
          <w:noProof/>
        </w:rPr>
        <w:lastRenderedPageBreak/>
        <w:drawing>
          <wp:inline distT="0" distB="0" distL="0" distR="0" wp14:anchorId="49A03A0E" wp14:editId="7A6BB8F7">
            <wp:extent cx="5943600" cy="3343910"/>
            <wp:effectExtent l="4445" t="0" r="4445" b="4445"/>
            <wp:docPr id="3" name="Picture 3" descr="C:\Users\aem1344\AppData\Local\Microsoft\Windows\Temporary Internet Files\Content.Word\20181016_170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em1344\AppData\Local\Microsoft\Windows\Temporary Internet Files\Content.Word\20181016_17020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5943600" cy="3343910"/>
                    </a:xfrm>
                    <a:prstGeom prst="rect">
                      <a:avLst/>
                    </a:prstGeom>
                    <a:noFill/>
                    <a:ln>
                      <a:noFill/>
                    </a:ln>
                  </pic:spPr>
                </pic:pic>
              </a:graphicData>
            </a:graphic>
          </wp:inline>
        </w:drawing>
      </w:r>
    </w:p>
    <w:p w14:paraId="68177AB1" w14:textId="149C4F42" w:rsidR="00FB15BB" w:rsidRDefault="00DF4ED0" w:rsidP="008069A2">
      <w:pPr>
        <w:spacing w:after="0"/>
      </w:pPr>
      <w:r>
        <w:t>(</w:t>
      </w:r>
      <w:r w:rsidR="00FB15BB" w:rsidRPr="00FB15BB">
        <w:t>b</w:t>
      </w:r>
      <w:r>
        <w:t>)</w:t>
      </w:r>
      <w:r w:rsidR="00FB15BB" w:rsidRPr="00FB15BB">
        <w:t xml:space="preserve"> Next try using an open-access web tool such as the Google News Archive Search feature, This Day in History (http://www.history.com/this-day-in-history/ or even Wikipedia. Provide a screenshot of what you found for the same event used in the previous step.</w:t>
      </w:r>
      <w:r w:rsidR="000E4849">
        <w:t xml:space="preserve"> </w:t>
      </w:r>
    </w:p>
    <w:p w14:paraId="13CA8B89" w14:textId="323B489A" w:rsidR="00B04E11" w:rsidRDefault="007437E9" w:rsidP="008069A2">
      <w:pPr>
        <w:spacing w:after="0"/>
      </w:pPr>
      <w:r>
        <w:rPr>
          <w:noProof/>
        </w:rPr>
        <w:lastRenderedPageBreak/>
        <w:drawing>
          <wp:inline distT="0" distB="0" distL="0" distR="0" wp14:anchorId="275D0334" wp14:editId="40E65349">
            <wp:extent cx="594360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343275"/>
                    </a:xfrm>
                    <a:prstGeom prst="rect">
                      <a:avLst/>
                    </a:prstGeom>
                  </pic:spPr>
                </pic:pic>
              </a:graphicData>
            </a:graphic>
          </wp:inline>
        </w:drawing>
      </w:r>
    </w:p>
    <w:p w14:paraId="2DFB5893" w14:textId="0EEC6A75" w:rsidR="000648DF" w:rsidRDefault="000648DF" w:rsidP="008069A2">
      <w:pPr>
        <w:spacing w:after="0"/>
      </w:pPr>
    </w:p>
    <w:p w14:paraId="0D0C0374" w14:textId="5F5C73AE" w:rsidR="00B04E11" w:rsidRPr="00B04E11" w:rsidRDefault="00436D43" w:rsidP="008069A2">
      <w:pPr>
        <w:spacing w:after="0"/>
      </w:pPr>
      <w:r>
        <w:rPr>
          <w:noProof/>
        </w:rPr>
        <w:drawing>
          <wp:inline distT="0" distB="0" distL="0" distR="0" wp14:anchorId="00D5EDEC" wp14:editId="29E8B45F">
            <wp:extent cx="5943600" cy="3343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343275"/>
                    </a:xfrm>
                    <a:prstGeom prst="rect">
                      <a:avLst/>
                    </a:prstGeom>
                  </pic:spPr>
                </pic:pic>
              </a:graphicData>
            </a:graphic>
          </wp:inline>
        </w:drawing>
      </w:r>
    </w:p>
    <w:p w14:paraId="22FB50BA" w14:textId="77777777" w:rsidR="00761D18" w:rsidRDefault="00761D18" w:rsidP="008069A2">
      <w:pPr>
        <w:spacing w:after="0"/>
      </w:pPr>
    </w:p>
    <w:p w14:paraId="7A24CC6C" w14:textId="53BF2DF0" w:rsidR="00761D18" w:rsidRPr="00761D18" w:rsidRDefault="00DF4ED0" w:rsidP="00761D18">
      <w:pPr>
        <w:spacing w:after="0"/>
      </w:pPr>
      <w:r>
        <w:t>(</w:t>
      </w:r>
      <w:r w:rsidR="00761D18" w:rsidRPr="00761D18">
        <w:t>c</w:t>
      </w:r>
      <w:r>
        <w:t>)</w:t>
      </w:r>
      <w:r w:rsidR="00761D18" w:rsidRPr="00761D18">
        <w:t xml:space="preserve"> In a sentence or two, compare the quality of the information on event(s) you located using the two tools.</w:t>
      </w:r>
    </w:p>
    <w:p w14:paraId="31AC21C3" w14:textId="77777777" w:rsidR="00761D18" w:rsidRDefault="00761D18" w:rsidP="008069A2">
      <w:pPr>
        <w:spacing w:after="0"/>
      </w:pPr>
    </w:p>
    <w:p w14:paraId="0057567E" w14:textId="1E54AE36" w:rsidR="00B04E11" w:rsidRDefault="00596C61" w:rsidP="008069A2">
      <w:pPr>
        <w:spacing w:after="0"/>
      </w:pPr>
      <w:r>
        <w:t xml:space="preserve">Because my topic—the 1973 Battle of the Sexes—was chosen for its </w:t>
      </w:r>
      <w:r w:rsidR="00436D43">
        <w:t>h</w:t>
      </w:r>
      <w:r>
        <w:t xml:space="preserve">istorical significance. </w:t>
      </w:r>
      <w:proofErr w:type="spellStart"/>
      <w:r w:rsidR="00436D43">
        <w:t>History.com’s</w:t>
      </w:r>
      <w:proofErr w:type="spellEnd"/>
      <w:r w:rsidR="00436D43">
        <w:t xml:space="preserve"> “</w:t>
      </w:r>
      <w:r>
        <w:t xml:space="preserve">This </w:t>
      </w:r>
      <w:r w:rsidR="00436D43">
        <w:t>D</w:t>
      </w:r>
      <w:r>
        <w:t xml:space="preserve">ay in </w:t>
      </w:r>
      <w:r w:rsidR="00436D43">
        <w:t>H</w:t>
      </w:r>
      <w:r>
        <w:t>istory</w:t>
      </w:r>
      <w:r w:rsidR="00436D43">
        <w:t>”</w:t>
      </w:r>
      <w:r>
        <w:t xml:space="preserve"> for September 20, did feature an article on this event. In </w:t>
      </w:r>
      <w:r>
        <w:lastRenderedPageBreak/>
        <w:t xml:space="preserve">fact, it was this </w:t>
      </w:r>
      <w:r w:rsidR="00436D43">
        <w:t>day’s</w:t>
      </w:r>
      <w:r>
        <w:t xml:space="preserve"> lead story. Unfortunately</w:t>
      </w:r>
      <w:r w:rsidR="00436D43">
        <w:t>,</w:t>
      </w:r>
      <w:r>
        <w:t xml:space="preserve"> the information p</w:t>
      </w:r>
      <w:r w:rsidR="000E4849">
        <w:t xml:space="preserve">rovided </w:t>
      </w:r>
      <w:r>
        <w:t>was lacking in several areas mostly due to the fact that the article</w:t>
      </w:r>
      <w:r w:rsidR="00436D43">
        <w:t xml:space="preserve"> </w:t>
      </w:r>
      <w:r>
        <w:t xml:space="preserve">reads like </w:t>
      </w:r>
      <w:r w:rsidR="000E4849">
        <w:t>a biography of Billy Jean King</w:t>
      </w:r>
      <w:r w:rsidR="00436D43">
        <w:t xml:space="preserve"> and</w:t>
      </w:r>
      <w:r>
        <w:t xml:space="preserve"> her victory over Bobby Riggs was treated as merely one achievement of many</w:t>
      </w:r>
      <w:r w:rsidR="000E4849">
        <w:t xml:space="preserve">. </w:t>
      </w:r>
      <w:r>
        <w:t>In particular, this article was short on context making no mention of Bobby Riggs</w:t>
      </w:r>
      <w:r w:rsidR="00436D43">
        <w:t>’</w:t>
      </w:r>
      <w:r>
        <w:t xml:space="preserve"> first match against Margaret Cook and </w:t>
      </w:r>
      <w:r w:rsidR="00436D43">
        <w:t>v</w:t>
      </w:r>
      <w:r w:rsidR="000E4849">
        <w:t xml:space="preserve">ery one sided provided little form </w:t>
      </w:r>
      <w:r w:rsidR="00436D43">
        <w:t xml:space="preserve">Bobby Rigg’s </w:t>
      </w:r>
      <w:r w:rsidR="000E4849">
        <w:t>perspective.</w:t>
      </w:r>
      <w:r w:rsidR="00436D43">
        <w:t xml:space="preserve"> Overall, the information delivered in the featured article is clearly retrospective. In contrast newspapers, can provide first hand accounts of events which means, </w:t>
      </w:r>
      <w:r w:rsidR="000E4849">
        <w:t>which means th</w:t>
      </w:r>
      <w:r w:rsidR="00436D43">
        <w:t xml:space="preserve">at </w:t>
      </w:r>
      <w:r w:rsidR="000E4849">
        <w:t xml:space="preserve">Google </w:t>
      </w:r>
      <w:r>
        <w:t>News Archive Search is reference source with the potential of retrieving information from primary sources.</w:t>
      </w:r>
      <w:r w:rsidR="00436D43">
        <w:t xml:space="preserve"> While I didn’t retrieve a </w:t>
      </w:r>
      <w:proofErr w:type="spellStart"/>
      <w:proofErr w:type="gramStart"/>
      <w:r w:rsidR="00436D43">
        <w:t>first hand</w:t>
      </w:r>
      <w:proofErr w:type="spellEnd"/>
      <w:proofErr w:type="gramEnd"/>
      <w:r w:rsidR="00436D43">
        <w:t xml:space="preserve"> account of the Battle of the Sexes, Google News Archive did provide several primary sources of which the most interesting was the obituary of Bobby Riggs </w:t>
      </w:r>
    </w:p>
    <w:p w14:paraId="11FF0E50" w14:textId="77777777" w:rsidR="00B04E11" w:rsidRDefault="00B04E11" w:rsidP="008069A2">
      <w:pPr>
        <w:spacing w:after="0"/>
      </w:pPr>
    </w:p>
    <w:p w14:paraId="30063F9C" w14:textId="5D46D271" w:rsidR="00B95AFB" w:rsidRPr="00D21738" w:rsidRDefault="00B95AFB" w:rsidP="008069A2">
      <w:pPr>
        <w:spacing w:after="0"/>
        <w:rPr>
          <w:b/>
        </w:rPr>
      </w:pPr>
      <w:r w:rsidRPr="00D21738">
        <w:rPr>
          <w:b/>
        </w:rPr>
        <w:t xml:space="preserve">#2 </w:t>
      </w:r>
      <w:r w:rsidR="00D21738" w:rsidRPr="00D21738">
        <w:rPr>
          <w:b/>
          <w:u w:val="single"/>
        </w:rPr>
        <w:t>Facts about People</w:t>
      </w:r>
    </w:p>
    <w:p w14:paraId="48B1A521" w14:textId="77777777" w:rsidR="00F51978" w:rsidRPr="00216A9E" w:rsidRDefault="00F51978" w:rsidP="00F51978">
      <w:pPr>
        <w:shd w:val="clear" w:color="auto" w:fill="FFFFFF"/>
        <w:spacing w:after="0" w:line="240" w:lineRule="auto"/>
        <w:rPr>
          <w:rFonts w:ascii="Helvetica" w:eastAsia="Times New Roman" w:hAnsi="Helvetica" w:cs="Helvetica"/>
          <w:color w:val="2D3B45"/>
          <w:szCs w:val="24"/>
        </w:rPr>
      </w:pPr>
      <w:r w:rsidRPr="00216A9E">
        <w:rPr>
          <w:rFonts w:ascii="Helvetica" w:eastAsia="Times New Roman" w:hAnsi="Helvetica" w:cs="Helvetica"/>
          <w:color w:val="2D3B45"/>
          <w:szCs w:val="24"/>
        </w:rPr>
        <w:t xml:space="preserve">A high school student is doing a research paper on Hispanics in government and found in a Google search that the nation's first elected Hispanic senator was </w:t>
      </w:r>
      <w:proofErr w:type="spellStart"/>
      <w:r w:rsidRPr="00216A9E">
        <w:rPr>
          <w:rFonts w:ascii="Helvetica" w:eastAsia="Times New Roman" w:hAnsi="Helvetica" w:cs="Helvetica"/>
          <w:color w:val="2D3B45"/>
          <w:szCs w:val="24"/>
        </w:rPr>
        <w:t>Octaviano</w:t>
      </w:r>
      <w:proofErr w:type="spellEnd"/>
      <w:r w:rsidRPr="00216A9E">
        <w:rPr>
          <w:rFonts w:ascii="Helvetica" w:eastAsia="Times New Roman" w:hAnsi="Helvetica" w:cs="Helvetica"/>
          <w:color w:val="2D3B45"/>
          <w:szCs w:val="24"/>
        </w:rPr>
        <w:t xml:space="preserve"> </w:t>
      </w:r>
      <w:proofErr w:type="spellStart"/>
      <w:r w:rsidRPr="00216A9E">
        <w:rPr>
          <w:rFonts w:ascii="Helvetica" w:eastAsia="Times New Roman" w:hAnsi="Helvetica" w:cs="Helvetica"/>
          <w:color w:val="2D3B45"/>
          <w:szCs w:val="24"/>
        </w:rPr>
        <w:t>Larrazolo</w:t>
      </w:r>
      <w:proofErr w:type="spellEnd"/>
      <w:r w:rsidRPr="00216A9E">
        <w:rPr>
          <w:rFonts w:ascii="Helvetica" w:eastAsia="Times New Roman" w:hAnsi="Helvetica" w:cs="Helvetica"/>
          <w:color w:val="2D3B45"/>
          <w:szCs w:val="24"/>
        </w:rPr>
        <w:t>. The information came from a reliable government website -- </w:t>
      </w:r>
      <w:hyperlink r:id="rId10" w:tgtFrame="_blank" w:history="1">
        <w:r w:rsidRPr="00216A9E">
          <w:rPr>
            <w:rFonts w:ascii="Helvetica" w:eastAsia="Times New Roman" w:hAnsi="Helvetica" w:cs="Helvetica"/>
            <w:color w:val="0000FF"/>
            <w:szCs w:val="24"/>
            <w:u w:val="single"/>
          </w:rPr>
          <w:t>http://www.senate.gov/artandhistory/history/common/generic/Hispanic_Heritage_Month.htm</w:t>
        </w:r>
        <w:r w:rsidRPr="00216A9E">
          <w:rPr>
            <w:rFonts w:ascii="Helvetica" w:eastAsia="Times New Roman" w:hAnsi="Helvetica" w:cs="Helvetica"/>
            <w:color w:val="0000FF"/>
            <w:szCs w:val="24"/>
            <w:u w:val="single"/>
            <w:bdr w:val="none" w:sz="0" w:space="0" w:color="auto" w:frame="1"/>
          </w:rPr>
          <w:t> (Links to an external site.)Links to an external site.</w:t>
        </w:r>
      </w:hyperlink>
      <w:r w:rsidRPr="00216A9E">
        <w:rPr>
          <w:rFonts w:ascii="Helvetica" w:eastAsia="Times New Roman" w:hAnsi="Helvetica" w:cs="Helvetica"/>
          <w:color w:val="2D3B45"/>
          <w:szCs w:val="24"/>
        </w:rPr>
        <w:t xml:space="preserve">.  However, can you locate two reference resources that confirm that </w:t>
      </w:r>
      <w:proofErr w:type="spellStart"/>
      <w:r w:rsidRPr="00216A9E">
        <w:rPr>
          <w:rFonts w:ascii="Helvetica" w:eastAsia="Times New Roman" w:hAnsi="Helvetica" w:cs="Helvetica"/>
          <w:color w:val="2D3B45"/>
          <w:szCs w:val="24"/>
        </w:rPr>
        <w:t>Larrazola</w:t>
      </w:r>
      <w:proofErr w:type="spellEnd"/>
      <w:r w:rsidRPr="00216A9E">
        <w:rPr>
          <w:rFonts w:ascii="Helvetica" w:eastAsia="Times New Roman" w:hAnsi="Helvetica" w:cs="Helvetica"/>
          <w:color w:val="2D3B45"/>
          <w:szCs w:val="24"/>
        </w:rPr>
        <w:t xml:space="preserve"> is indeed considered a "famous first"?  Print places you can check is </w:t>
      </w:r>
      <w:r w:rsidRPr="00216A9E">
        <w:rPr>
          <w:rFonts w:ascii="Helvetica" w:eastAsia="Times New Roman" w:hAnsi="Helvetica" w:cs="Helvetica"/>
          <w:i/>
          <w:iCs/>
          <w:color w:val="2D3B45"/>
          <w:szCs w:val="24"/>
        </w:rPr>
        <w:t>Famous First Facts </w:t>
      </w:r>
      <w:r w:rsidRPr="00216A9E">
        <w:rPr>
          <w:rFonts w:ascii="Helvetica" w:eastAsia="Times New Roman" w:hAnsi="Helvetica" w:cs="Helvetica"/>
          <w:color w:val="2D3B45"/>
          <w:szCs w:val="24"/>
        </w:rPr>
        <w:t>and</w:t>
      </w:r>
      <w:r w:rsidRPr="00216A9E">
        <w:rPr>
          <w:rFonts w:ascii="Helvetica" w:eastAsia="Times New Roman" w:hAnsi="Helvetica" w:cs="Helvetica"/>
          <w:i/>
          <w:iCs/>
          <w:color w:val="2D3B45"/>
          <w:szCs w:val="24"/>
        </w:rPr>
        <w:t> Famous First Facts about Politics. </w:t>
      </w:r>
      <w:r w:rsidRPr="00216A9E">
        <w:rPr>
          <w:rFonts w:ascii="Helvetica" w:eastAsia="Times New Roman" w:hAnsi="Helvetica" w:cs="Helvetica"/>
          <w:color w:val="2D3B45"/>
          <w:szCs w:val="24"/>
        </w:rPr>
        <w:t xml:space="preserve">or you can try your luck with a variety of online reference tools.  Describe what information you did or did not find about </w:t>
      </w:r>
      <w:proofErr w:type="spellStart"/>
      <w:r w:rsidRPr="00216A9E">
        <w:rPr>
          <w:rFonts w:ascii="Helvetica" w:eastAsia="Times New Roman" w:hAnsi="Helvetica" w:cs="Helvetica"/>
          <w:color w:val="2D3B45"/>
          <w:szCs w:val="24"/>
        </w:rPr>
        <w:t>Larrazolo</w:t>
      </w:r>
      <w:proofErr w:type="spellEnd"/>
      <w:r w:rsidRPr="00216A9E">
        <w:rPr>
          <w:rFonts w:ascii="Helvetica" w:eastAsia="Times New Roman" w:hAnsi="Helvetica" w:cs="Helvetica"/>
          <w:color w:val="2D3B45"/>
          <w:szCs w:val="24"/>
        </w:rPr>
        <w:t xml:space="preserve"> about </w:t>
      </w:r>
      <w:proofErr w:type="spellStart"/>
      <w:r w:rsidRPr="00216A9E">
        <w:rPr>
          <w:rFonts w:ascii="Helvetica" w:eastAsia="Times New Roman" w:hAnsi="Helvetica" w:cs="Helvetica"/>
          <w:color w:val="2D3B45"/>
          <w:szCs w:val="24"/>
        </w:rPr>
        <w:t>Larrazolo</w:t>
      </w:r>
      <w:proofErr w:type="spellEnd"/>
      <w:r w:rsidRPr="00216A9E">
        <w:rPr>
          <w:rFonts w:ascii="Helvetica" w:eastAsia="Times New Roman" w:hAnsi="Helvetica" w:cs="Helvetica"/>
          <w:color w:val="2D3B45"/>
          <w:szCs w:val="24"/>
        </w:rPr>
        <w:t xml:space="preserve"> being the first elected Hispanic/Mexican senator in the reference resources you checked.</w:t>
      </w:r>
    </w:p>
    <w:p w14:paraId="1D9DA351" w14:textId="122518BE" w:rsidR="00F51978" w:rsidRDefault="00F51978" w:rsidP="008069A2">
      <w:pPr>
        <w:spacing w:after="0"/>
      </w:pPr>
    </w:p>
    <w:p w14:paraId="517192E9" w14:textId="4AACC68C" w:rsidR="00596169" w:rsidRDefault="005C6B02" w:rsidP="00596169">
      <w:pPr>
        <w:spacing w:after="0"/>
      </w:pPr>
      <w:r>
        <w:t xml:space="preserve">To confirm that </w:t>
      </w:r>
      <w:proofErr w:type="spellStart"/>
      <w:r>
        <w:t>Octaviano</w:t>
      </w:r>
      <w:proofErr w:type="spellEnd"/>
      <w:r>
        <w:t xml:space="preserve"> </w:t>
      </w:r>
      <w:proofErr w:type="spellStart"/>
      <w:r>
        <w:t>Larrazolo</w:t>
      </w:r>
      <w:proofErr w:type="spellEnd"/>
      <w:r>
        <w:t xml:space="preserve"> was the first elected Hispanic senator I consulted </w:t>
      </w:r>
      <w:r w:rsidR="00761D18">
        <w:t xml:space="preserve">the sixth edition of famous first facts and. consulted with the sixth edition of </w:t>
      </w:r>
      <w:r w:rsidR="00761D18" w:rsidRPr="00596169">
        <w:rPr>
          <w:i/>
        </w:rPr>
        <w:t>Famous First Facts</w:t>
      </w:r>
      <w:r w:rsidR="00761D18">
        <w:t xml:space="preserve"> and the</w:t>
      </w:r>
      <w:r w:rsidR="00BB159C">
        <w:t xml:space="preserve"> </w:t>
      </w:r>
    </w:p>
    <w:p w14:paraId="3432FE80" w14:textId="36958451" w:rsidR="00AB655B" w:rsidRDefault="00596169" w:rsidP="00596169">
      <w:pPr>
        <w:spacing w:after="0"/>
      </w:pPr>
      <w:r>
        <w:t xml:space="preserve">Marquis Who's Who. While I was able to retrieve a short inscription on </w:t>
      </w:r>
      <w:proofErr w:type="spellStart"/>
      <w:r>
        <w:t>Octaviano</w:t>
      </w:r>
      <w:proofErr w:type="spellEnd"/>
      <w:r>
        <w:t xml:space="preserve"> </w:t>
      </w:r>
      <w:proofErr w:type="spellStart"/>
      <w:r>
        <w:t>Larrazolo</w:t>
      </w:r>
      <w:proofErr w:type="spellEnd"/>
      <w:r>
        <w:t xml:space="preserve">, that inscription focused mostly on his time as governor and did not corroborate whether </w:t>
      </w:r>
      <w:proofErr w:type="spellStart"/>
      <w:r>
        <w:t>Octaviano</w:t>
      </w:r>
      <w:proofErr w:type="spellEnd"/>
      <w:r>
        <w:t xml:space="preserve"> </w:t>
      </w:r>
      <w:proofErr w:type="spellStart"/>
      <w:r>
        <w:t>Larrzolo</w:t>
      </w:r>
      <w:proofErr w:type="spellEnd"/>
      <w:r>
        <w:t xml:space="preserve"> was the first elected Hispanic senator. However, the 253 </w:t>
      </w:r>
      <w:proofErr w:type="gramStart"/>
      <w:r>
        <w:t>page</w:t>
      </w:r>
      <w:proofErr w:type="gramEnd"/>
      <w:r>
        <w:t xml:space="preserve"> of </w:t>
      </w:r>
      <w:r>
        <w:rPr>
          <w:i/>
        </w:rPr>
        <w:t>Famous First Facts</w:t>
      </w:r>
      <w:r>
        <w:t xml:space="preserve"> does corroborate that fact that </w:t>
      </w:r>
      <w:proofErr w:type="spellStart"/>
      <w:r>
        <w:t>Octaviano</w:t>
      </w:r>
      <w:proofErr w:type="spellEnd"/>
      <w:r>
        <w:t xml:space="preserve"> </w:t>
      </w:r>
      <w:proofErr w:type="spellStart"/>
      <w:r>
        <w:t>Larrazolo</w:t>
      </w:r>
      <w:proofErr w:type="spellEnd"/>
      <w:r>
        <w:t xml:space="preserve"> was the first elected Hispanic senator.</w:t>
      </w:r>
    </w:p>
    <w:p w14:paraId="7EF68E11" w14:textId="77777777" w:rsidR="00596169" w:rsidRDefault="00596169" w:rsidP="00596169">
      <w:pPr>
        <w:spacing w:after="0"/>
      </w:pPr>
    </w:p>
    <w:p w14:paraId="596DFD6F" w14:textId="77777777" w:rsidR="00AB655B" w:rsidRDefault="00AB655B" w:rsidP="008069A2">
      <w:pPr>
        <w:spacing w:after="0"/>
      </w:pPr>
    </w:p>
    <w:p w14:paraId="0E062914" w14:textId="798954A2" w:rsidR="00EE65D1" w:rsidRPr="00EE65D1" w:rsidRDefault="00EE65D1" w:rsidP="008069A2">
      <w:pPr>
        <w:spacing w:after="0"/>
        <w:rPr>
          <w:b/>
        </w:rPr>
      </w:pPr>
      <w:r>
        <w:rPr>
          <w:b/>
        </w:rPr>
        <w:t xml:space="preserve">#3 </w:t>
      </w:r>
      <w:r w:rsidRPr="0014089E">
        <w:rPr>
          <w:b/>
          <w:u w:val="single"/>
        </w:rPr>
        <w:t>Local Special Collections vs Online Subscription Databases or Free-Access Digital Archives</w:t>
      </w:r>
    </w:p>
    <w:p w14:paraId="6F05E6CC" w14:textId="5D92CF1D" w:rsidR="00EE65D1" w:rsidRPr="00216A9E" w:rsidRDefault="00EE65D1" w:rsidP="00EE65D1">
      <w:pPr>
        <w:shd w:val="clear" w:color="auto" w:fill="FFFFFF"/>
        <w:spacing w:after="0" w:line="240" w:lineRule="auto"/>
        <w:rPr>
          <w:rFonts w:ascii="Helvetica" w:eastAsia="Times New Roman" w:hAnsi="Helvetica" w:cs="Helvetica"/>
          <w:color w:val="2D3B45"/>
          <w:szCs w:val="24"/>
        </w:rPr>
      </w:pPr>
      <w:r w:rsidRPr="00216A9E">
        <w:rPr>
          <w:rFonts w:ascii="Helvetica" w:eastAsia="Times New Roman" w:hAnsi="Helvetica" w:cs="Helvetica"/>
          <w:color w:val="2D3B45"/>
          <w:szCs w:val="24"/>
        </w:rPr>
        <w:t>(a) Identify a special print collection or a digital collection available locally in your area or elsewhere.</w:t>
      </w:r>
    </w:p>
    <w:p w14:paraId="50741DFD" w14:textId="044BDADB" w:rsidR="00EE65D1" w:rsidRPr="00216A9E" w:rsidRDefault="00EE65D1" w:rsidP="00AA6B47">
      <w:pPr>
        <w:shd w:val="clear" w:color="auto" w:fill="FFFFFF"/>
        <w:spacing w:after="0" w:line="240" w:lineRule="auto"/>
        <w:rPr>
          <w:rFonts w:ascii="Helvetica" w:eastAsia="Times New Roman" w:hAnsi="Helvetica" w:cs="Helvetica"/>
          <w:color w:val="2D3B45"/>
          <w:szCs w:val="24"/>
        </w:rPr>
      </w:pPr>
      <w:r w:rsidRPr="00216A9E">
        <w:rPr>
          <w:rFonts w:ascii="Helvetica" w:eastAsia="Times New Roman" w:hAnsi="Helvetica" w:cs="Helvetica"/>
          <w:color w:val="2D3B45"/>
          <w:szCs w:val="24"/>
        </w:rPr>
        <w:t xml:space="preserve">(b) Use the </w:t>
      </w:r>
      <w:proofErr w:type="spellStart"/>
      <w:r w:rsidRPr="00216A9E">
        <w:rPr>
          <w:rFonts w:ascii="Helvetica" w:eastAsia="Times New Roman" w:hAnsi="Helvetica" w:cs="Helvetica"/>
          <w:color w:val="2D3B45"/>
          <w:szCs w:val="24"/>
        </w:rPr>
        <w:t>OAIster</w:t>
      </w:r>
      <w:proofErr w:type="spellEnd"/>
      <w:r w:rsidRPr="00216A9E">
        <w:rPr>
          <w:rFonts w:ascii="Helvetica" w:eastAsia="Times New Roman" w:hAnsi="Helvetica" w:cs="Helvetica"/>
          <w:color w:val="2D3B45"/>
          <w:szCs w:val="24"/>
        </w:rPr>
        <w:t xml:space="preserve"> subscription database or another appropriate subscription or free-access source such as the National Archive website (</w:t>
      </w:r>
      <w:hyperlink r:id="rId11" w:tgtFrame="_blank" w:history="1">
        <w:r w:rsidRPr="00216A9E">
          <w:rPr>
            <w:rFonts w:ascii="Helvetica" w:eastAsia="Times New Roman" w:hAnsi="Helvetica" w:cs="Helvetica"/>
            <w:color w:val="0000FF"/>
            <w:szCs w:val="24"/>
            <w:u w:val="single"/>
          </w:rPr>
          <w:t>http://</w:t>
        </w:r>
        <w:r w:rsidRPr="00216A9E">
          <w:rPr>
            <w:rFonts w:ascii="Helvetica" w:eastAsia="Times New Roman" w:hAnsi="Helvetica" w:cs="Helvetica"/>
            <w:color w:val="0000FF"/>
            <w:szCs w:val="24"/>
            <w:u w:val="single"/>
          </w:rPr>
          <w:t>w</w:t>
        </w:r>
        <w:r w:rsidRPr="00216A9E">
          <w:rPr>
            <w:rFonts w:ascii="Helvetica" w:eastAsia="Times New Roman" w:hAnsi="Helvetica" w:cs="Helvetica"/>
            <w:color w:val="0000FF"/>
            <w:szCs w:val="24"/>
            <w:u w:val="single"/>
          </w:rPr>
          <w:t>ww.nara.gov</w:t>
        </w:r>
        <w:r w:rsidRPr="00216A9E">
          <w:rPr>
            <w:rFonts w:ascii="Helvetica" w:eastAsia="Times New Roman" w:hAnsi="Helvetica" w:cs="Helvetica"/>
            <w:color w:val="0000FF"/>
            <w:szCs w:val="24"/>
            <w:u w:val="single"/>
            <w:bdr w:val="none" w:sz="0" w:space="0" w:color="auto" w:frame="1"/>
          </w:rPr>
          <w:t> (Links to an external site.)Links to an external site.</w:t>
        </w:r>
      </w:hyperlink>
      <w:r w:rsidRPr="00216A9E">
        <w:rPr>
          <w:rFonts w:ascii="Helvetica" w:eastAsia="Times New Roman" w:hAnsi="Helvetica" w:cs="Helvetica"/>
          <w:color w:val="2D3B45"/>
          <w:szCs w:val="24"/>
        </w:rPr>
        <w:t>) or the </w:t>
      </w:r>
      <w:hyperlink r:id="rId12" w:tgtFrame="_blank" w:history="1">
        <w:r w:rsidRPr="00216A9E">
          <w:rPr>
            <w:rFonts w:ascii="Helvetica" w:eastAsia="Times New Roman" w:hAnsi="Helvetica" w:cs="Helvetica"/>
            <w:color w:val="0000FF"/>
            <w:szCs w:val="24"/>
            <w:u w:val="single"/>
          </w:rPr>
          <w:t>Digital Public Library of America</w:t>
        </w:r>
        <w:r w:rsidRPr="00216A9E">
          <w:rPr>
            <w:rFonts w:ascii="Helvetica" w:eastAsia="Times New Roman" w:hAnsi="Helvetica" w:cs="Helvetica"/>
            <w:color w:val="0000FF"/>
            <w:szCs w:val="24"/>
            <w:u w:val="single"/>
            <w:bdr w:val="none" w:sz="0" w:space="0" w:color="auto" w:frame="1"/>
          </w:rPr>
          <w:t> (Links to an external site.)Links to an external site.</w:t>
        </w:r>
      </w:hyperlink>
      <w:r w:rsidRPr="00216A9E">
        <w:rPr>
          <w:rFonts w:ascii="Helvetica" w:eastAsia="Times New Roman" w:hAnsi="Helvetica" w:cs="Helvetica"/>
          <w:color w:val="2D3B45"/>
          <w:szCs w:val="24"/>
        </w:rPr>
        <w:t xml:space="preserve"> to look for similar resources. </w:t>
      </w:r>
    </w:p>
    <w:p w14:paraId="11AF52BF" w14:textId="77777777" w:rsidR="00EE65D1" w:rsidRPr="00216A9E" w:rsidRDefault="00EE65D1" w:rsidP="00AA6B47">
      <w:pPr>
        <w:shd w:val="clear" w:color="auto" w:fill="FFFFFF"/>
        <w:spacing w:after="0" w:line="240" w:lineRule="auto"/>
        <w:rPr>
          <w:rFonts w:ascii="Helvetica" w:eastAsia="Times New Roman" w:hAnsi="Helvetica" w:cs="Helvetica"/>
          <w:color w:val="2D3B45"/>
          <w:szCs w:val="24"/>
        </w:rPr>
      </w:pPr>
      <w:r w:rsidRPr="00216A9E">
        <w:rPr>
          <w:rFonts w:ascii="Helvetica" w:eastAsia="Times New Roman" w:hAnsi="Helvetica" w:cs="Helvetica"/>
          <w:color w:val="2D3B45"/>
          <w:szCs w:val="24"/>
        </w:rPr>
        <w:t>(c) Briefly identify the topic you used and the sources used. Provide a screenshot of your findings or briefly describe them and describe how well your choice of resources did in helping you locate or provide access to the resources you were trying to locate.</w:t>
      </w:r>
    </w:p>
    <w:p w14:paraId="1242F14A" w14:textId="302675AD" w:rsidR="00EE65D1" w:rsidRDefault="00DF4ED0" w:rsidP="004257A9">
      <w:pPr>
        <w:spacing w:after="0"/>
      </w:pPr>
      <w:r>
        <w:lastRenderedPageBreak/>
        <w:t>(</w:t>
      </w:r>
      <w:r w:rsidRPr="00DF4ED0">
        <w:t xml:space="preserve">a) Identify a special print collection or a digital collection available locally in your area or elsewhere. </w:t>
      </w:r>
    </w:p>
    <w:p w14:paraId="61F2AA24" w14:textId="4E7D2871" w:rsidR="00F51978" w:rsidRDefault="00F51978" w:rsidP="008069A2">
      <w:pPr>
        <w:spacing w:after="0"/>
      </w:pPr>
    </w:p>
    <w:p w14:paraId="3285528A" w14:textId="34B746E1" w:rsidR="004257A9" w:rsidRDefault="00BD01D5" w:rsidP="008069A2">
      <w:pPr>
        <w:spacing w:after="0"/>
      </w:pPr>
      <w:r>
        <w:rPr>
          <w:noProof/>
        </w:rPr>
        <w:drawing>
          <wp:inline distT="0" distB="0" distL="0" distR="0" wp14:anchorId="7626E9EC" wp14:editId="5632CAC7">
            <wp:extent cx="5943600" cy="33413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341370"/>
                    </a:xfrm>
                    <a:prstGeom prst="rect">
                      <a:avLst/>
                    </a:prstGeom>
                  </pic:spPr>
                </pic:pic>
              </a:graphicData>
            </a:graphic>
          </wp:inline>
        </w:drawing>
      </w:r>
    </w:p>
    <w:p w14:paraId="35627D7C" w14:textId="6AAB90F3" w:rsidR="004257A9" w:rsidRDefault="004257A9" w:rsidP="008069A2">
      <w:pPr>
        <w:spacing w:after="0"/>
      </w:pPr>
      <w:r>
        <w:t xml:space="preserve">The Fresno County Public Library curates and provides access to </w:t>
      </w:r>
      <w:r w:rsidR="00FC6830">
        <w:t xml:space="preserve">a digital collection titled </w:t>
      </w:r>
      <w:r w:rsidR="00BD01D5">
        <w:t>“</w:t>
      </w:r>
      <w:hyperlink r:id="rId14" w:history="1">
        <w:r w:rsidR="00BD01D5" w:rsidRPr="00BD01D5">
          <w:rPr>
            <w:rStyle w:val="Hyperlink"/>
          </w:rPr>
          <w:t>Historical Tex</w:t>
        </w:r>
        <w:r w:rsidR="00BD01D5" w:rsidRPr="00BD01D5">
          <w:rPr>
            <w:rStyle w:val="Hyperlink"/>
          </w:rPr>
          <w:t>t</w:t>
        </w:r>
        <w:r w:rsidR="00BD01D5" w:rsidRPr="00BD01D5">
          <w:rPr>
            <w:rStyle w:val="Hyperlink"/>
          </w:rPr>
          <w:t>s – Fresno County</w:t>
        </w:r>
      </w:hyperlink>
      <w:r w:rsidR="00BD01D5">
        <w:t>”</w:t>
      </w:r>
    </w:p>
    <w:p w14:paraId="0231D998" w14:textId="77777777" w:rsidR="00AA6B47" w:rsidRDefault="00AA6B47" w:rsidP="008069A2">
      <w:pPr>
        <w:spacing w:after="0"/>
      </w:pPr>
    </w:p>
    <w:p w14:paraId="7B80DAC1" w14:textId="77777777" w:rsidR="00AA6B47" w:rsidRDefault="00AA6B47" w:rsidP="008069A2">
      <w:pPr>
        <w:spacing w:after="0"/>
      </w:pPr>
    </w:p>
    <w:p w14:paraId="6256B633" w14:textId="377450C8" w:rsidR="00AA6B47" w:rsidRDefault="00AA6B47" w:rsidP="00AA6B47">
      <w:pPr>
        <w:spacing w:after="0"/>
      </w:pPr>
      <w:r>
        <w:t xml:space="preserve">b) Use the </w:t>
      </w:r>
      <w:proofErr w:type="spellStart"/>
      <w:r>
        <w:t>OAIster</w:t>
      </w:r>
      <w:proofErr w:type="spellEnd"/>
      <w:r>
        <w:t xml:space="preserve"> subscription database or another appropriate subscription or free-access source such as the National Archive website (http://www.nara.gov</w:t>
      </w:r>
      <w:r w:rsidR="00A1754B">
        <w:t>)</w:t>
      </w:r>
      <w:r>
        <w:t>or the Digital Public Library of America to look for similar resources.</w:t>
      </w:r>
    </w:p>
    <w:p w14:paraId="1BDBADFC" w14:textId="02FEFDB8" w:rsidR="00FC6830" w:rsidRDefault="00FC6830" w:rsidP="00AA6B47">
      <w:pPr>
        <w:spacing w:after="0"/>
      </w:pPr>
    </w:p>
    <w:p w14:paraId="2AC03155" w14:textId="77777777" w:rsidR="00A1754B" w:rsidRDefault="00A1754B" w:rsidP="00A1754B">
      <w:pPr>
        <w:spacing w:after="0"/>
      </w:pPr>
      <w:r>
        <w:t>I searched both the National Archives website and the Digital Public Library of America to find resources similar to the “</w:t>
      </w:r>
      <w:r w:rsidRPr="00A1754B">
        <w:t>Historical Texts – Fresno County</w:t>
      </w:r>
      <w:r>
        <w:t>” collection.</w:t>
      </w:r>
    </w:p>
    <w:p w14:paraId="7CB444CC" w14:textId="77777777" w:rsidR="00A1754B" w:rsidRDefault="00A1754B" w:rsidP="00AA6B47">
      <w:pPr>
        <w:spacing w:after="0"/>
      </w:pPr>
    </w:p>
    <w:p w14:paraId="703129EA" w14:textId="2A316106" w:rsidR="00AA6B47" w:rsidRDefault="00AA6B47" w:rsidP="00AA6B47">
      <w:pPr>
        <w:spacing w:after="0"/>
      </w:pPr>
      <w:r>
        <w:t>(c) Briefly identify the topic you used and the sources used. Provide a screenshot of your findings or briefly describe them and describe how well your choice of resources did in helping you locate or provide access to the resources you were trying to locate.</w:t>
      </w:r>
    </w:p>
    <w:p w14:paraId="4363E02C" w14:textId="4225EFF3" w:rsidR="00A1754B" w:rsidRDefault="00A1754B" w:rsidP="00AA6B47">
      <w:pPr>
        <w:spacing w:after="0"/>
      </w:pPr>
      <w:r>
        <w:rPr>
          <w:noProof/>
        </w:rPr>
        <w:lastRenderedPageBreak/>
        <w:drawing>
          <wp:inline distT="0" distB="0" distL="0" distR="0" wp14:anchorId="538ED245" wp14:editId="3E51320A">
            <wp:extent cx="5943600" cy="33413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341370"/>
                    </a:xfrm>
                    <a:prstGeom prst="rect">
                      <a:avLst/>
                    </a:prstGeom>
                  </pic:spPr>
                </pic:pic>
              </a:graphicData>
            </a:graphic>
          </wp:inline>
        </w:drawing>
      </w:r>
    </w:p>
    <w:p w14:paraId="44731372" w14:textId="77777777" w:rsidR="00A1754B" w:rsidRDefault="00A1754B" w:rsidP="00AA6B47">
      <w:pPr>
        <w:spacing w:after="0"/>
      </w:pPr>
    </w:p>
    <w:p w14:paraId="22424A26" w14:textId="4E8E071C" w:rsidR="00FC6830" w:rsidRDefault="00A1754B" w:rsidP="008069A2">
      <w:pPr>
        <w:spacing w:after="0"/>
      </w:pPr>
      <w:r>
        <w:rPr>
          <w:noProof/>
        </w:rPr>
        <w:drawing>
          <wp:inline distT="0" distB="0" distL="0" distR="0" wp14:anchorId="2DD9BCBA" wp14:editId="5388CCCE">
            <wp:extent cx="5943600" cy="33413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341370"/>
                    </a:xfrm>
                    <a:prstGeom prst="rect">
                      <a:avLst/>
                    </a:prstGeom>
                  </pic:spPr>
                </pic:pic>
              </a:graphicData>
            </a:graphic>
          </wp:inline>
        </w:drawing>
      </w:r>
    </w:p>
    <w:p w14:paraId="39B3955D" w14:textId="3975E29C" w:rsidR="00A1754B" w:rsidRDefault="00A1754B" w:rsidP="008069A2">
      <w:pPr>
        <w:spacing w:after="0"/>
      </w:pPr>
    </w:p>
    <w:p w14:paraId="7A833BA2" w14:textId="367F3EEB" w:rsidR="00A1754B" w:rsidRDefault="00A1754B" w:rsidP="008069A2">
      <w:pPr>
        <w:spacing w:after="0"/>
      </w:pPr>
      <w:r>
        <w:t xml:space="preserve">I’ve always been interested in the origins and development of Fresno, the city where I have lived all my life. The Fresno County Public Library and in particular it’s </w:t>
      </w:r>
      <w:r>
        <w:t>“</w:t>
      </w:r>
      <w:r w:rsidRPr="00A1754B">
        <w:t>Historical Texts – Fresno County</w:t>
      </w:r>
      <w:r>
        <w:t>” collection</w:t>
      </w:r>
      <w:r>
        <w:t xml:space="preserve"> is a good starting point for research on this topic. To supplement, I attempted to search both the National Archives and the Digital Public Library of America. When rating the accuracy of results, the Digital Public Library of America seems to retrieve less information on current events than the National Archives, but one benefit that </w:t>
      </w:r>
      <w:r w:rsidR="003B147C">
        <w:t xml:space="preserve">the National Archives has over the </w:t>
      </w:r>
      <w:r w:rsidR="003B147C">
        <w:lastRenderedPageBreak/>
        <w:t>Digital Public Library is that certain retrieves were whole collections of materials whereas the Digital Public Library indexed resources one by one. As someone who knows very little about the formation of the city of Fresno and the county of Fresno the ability of the National Archives to identify whole collections of relevant items versus having to index items individually is quite useful.</w:t>
      </w:r>
    </w:p>
    <w:p w14:paraId="21E3FA76" w14:textId="128CD3E3" w:rsidR="00A1754B" w:rsidRDefault="00A1754B" w:rsidP="008069A2">
      <w:pPr>
        <w:spacing w:after="0"/>
      </w:pPr>
    </w:p>
    <w:p w14:paraId="3FA9702D" w14:textId="7EC9A0BC" w:rsidR="003B147C" w:rsidRPr="003B147C" w:rsidRDefault="003B147C" w:rsidP="008069A2">
      <w:pPr>
        <w:spacing w:after="0"/>
        <w:rPr>
          <w:b/>
          <w:u w:val="single"/>
        </w:rPr>
      </w:pPr>
      <w:r>
        <w:rPr>
          <w:b/>
        </w:rPr>
        <w:t xml:space="preserve">#4 </w:t>
      </w:r>
      <w:r>
        <w:rPr>
          <w:b/>
          <w:u w:val="single"/>
        </w:rPr>
        <w:t>Finding Training and Homework Help</w:t>
      </w:r>
    </w:p>
    <w:p w14:paraId="3D8AD7FD" w14:textId="04132117" w:rsidR="003B147C" w:rsidRPr="00216A9E" w:rsidRDefault="003B147C" w:rsidP="003B147C">
      <w:pPr>
        <w:shd w:val="clear" w:color="auto" w:fill="FFFFFF"/>
        <w:spacing w:after="0" w:line="240" w:lineRule="auto"/>
        <w:rPr>
          <w:rFonts w:ascii="Helvetica" w:eastAsia="Times New Roman" w:hAnsi="Helvetica" w:cs="Helvetica"/>
          <w:color w:val="2D3B45"/>
          <w:szCs w:val="24"/>
        </w:rPr>
      </w:pPr>
      <w:r w:rsidRPr="00216A9E">
        <w:rPr>
          <w:rFonts w:ascii="Helvetica" w:eastAsia="Times New Roman" w:hAnsi="Helvetica" w:cs="Helvetica"/>
          <w:color w:val="2D3B45"/>
          <w:szCs w:val="24"/>
        </w:rPr>
        <w:t xml:space="preserve">The King Library does not have access to Lynda.com, but if you have access locally to Lynda.com, try looking for training for a "soft" topic such as conflict resolution and a technology topic such as </w:t>
      </w:r>
      <w:proofErr w:type="spellStart"/>
      <w:r w:rsidRPr="00216A9E">
        <w:rPr>
          <w:rFonts w:ascii="Helvetica" w:eastAsia="Times New Roman" w:hAnsi="Helvetica" w:cs="Helvetica"/>
          <w:color w:val="2D3B45"/>
          <w:szCs w:val="24"/>
        </w:rPr>
        <w:t>screencasting</w:t>
      </w:r>
      <w:proofErr w:type="spellEnd"/>
      <w:r w:rsidRPr="00216A9E">
        <w:rPr>
          <w:rFonts w:ascii="Helvetica" w:eastAsia="Times New Roman" w:hAnsi="Helvetica" w:cs="Helvetica"/>
          <w:color w:val="2D3B45"/>
          <w:szCs w:val="24"/>
        </w:rPr>
        <w:t xml:space="preserve"> design considerations, web accessibility issues, or how to use a specific software application that would be useful to you as a librarian. (a) Identify the topics selected and (b) provide a screenshot of the training for each of the topics. (c) Briefly describe the pros and cons of Lynda.com</w:t>
      </w:r>
      <w:r>
        <w:rPr>
          <w:rFonts w:ascii="Helvetica" w:eastAsia="Times New Roman" w:hAnsi="Helvetica" w:cs="Helvetica"/>
          <w:color w:val="2D3B45"/>
          <w:szCs w:val="24"/>
        </w:rPr>
        <w:t>.</w:t>
      </w:r>
    </w:p>
    <w:p w14:paraId="6B68DB32" w14:textId="7C1D2E84" w:rsidR="00A1754B" w:rsidRDefault="00A1754B" w:rsidP="008069A2">
      <w:pPr>
        <w:spacing w:after="0"/>
      </w:pPr>
    </w:p>
    <w:p w14:paraId="068E77F1" w14:textId="7C45E51E" w:rsidR="003B147C" w:rsidRDefault="003B147C" w:rsidP="008069A2">
      <w:pPr>
        <w:spacing w:after="0"/>
      </w:pPr>
      <w:r w:rsidRPr="003B147C">
        <w:t>(a) Identify the topics selected</w:t>
      </w:r>
      <w:r>
        <w:t>.</w:t>
      </w:r>
    </w:p>
    <w:p w14:paraId="53B6D50F" w14:textId="77777777" w:rsidR="007765ED" w:rsidRDefault="007765ED" w:rsidP="008069A2">
      <w:pPr>
        <w:spacing w:after="0"/>
      </w:pPr>
    </w:p>
    <w:p w14:paraId="55DCCD5B" w14:textId="0346F1CC" w:rsidR="003B147C" w:rsidRDefault="007765ED" w:rsidP="008069A2">
      <w:pPr>
        <w:spacing w:after="0"/>
      </w:pPr>
      <w:r>
        <w:t>The two topics I selected where scheduling and the effective measurement of customer service.</w:t>
      </w:r>
    </w:p>
    <w:p w14:paraId="10FE3514" w14:textId="77777777" w:rsidR="007765ED" w:rsidRDefault="007765ED" w:rsidP="008069A2">
      <w:pPr>
        <w:spacing w:after="0"/>
      </w:pPr>
    </w:p>
    <w:p w14:paraId="1082DC4E" w14:textId="0B19BC61" w:rsidR="003B147C" w:rsidRDefault="003B147C" w:rsidP="008069A2">
      <w:pPr>
        <w:spacing w:after="0"/>
      </w:pPr>
      <w:r w:rsidRPr="003B147C">
        <w:t xml:space="preserve">(b) </w:t>
      </w:r>
      <w:r>
        <w:t>P</w:t>
      </w:r>
      <w:r w:rsidRPr="003B147C">
        <w:t>rovide a screenshot of the training for each of the topics.</w:t>
      </w:r>
    </w:p>
    <w:p w14:paraId="755C9779" w14:textId="3C7A7D83" w:rsidR="003B147C" w:rsidRDefault="007765ED" w:rsidP="008069A2">
      <w:pPr>
        <w:spacing w:after="0"/>
      </w:pPr>
      <w:r>
        <w:rPr>
          <w:noProof/>
        </w:rPr>
        <w:drawing>
          <wp:inline distT="0" distB="0" distL="0" distR="0" wp14:anchorId="07C6E0C3" wp14:editId="43A8C42B">
            <wp:extent cx="5943600" cy="33413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341370"/>
                    </a:xfrm>
                    <a:prstGeom prst="rect">
                      <a:avLst/>
                    </a:prstGeom>
                  </pic:spPr>
                </pic:pic>
              </a:graphicData>
            </a:graphic>
          </wp:inline>
        </w:drawing>
      </w:r>
    </w:p>
    <w:p w14:paraId="422DE6E7" w14:textId="75FFFD5D" w:rsidR="007765ED" w:rsidRDefault="007765ED" w:rsidP="008069A2">
      <w:pPr>
        <w:spacing w:after="0"/>
      </w:pPr>
    </w:p>
    <w:p w14:paraId="78A7C3A1" w14:textId="532BCB21" w:rsidR="007765ED" w:rsidRDefault="007765ED" w:rsidP="008069A2">
      <w:pPr>
        <w:spacing w:after="0"/>
      </w:pPr>
      <w:r>
        <w:rPr>
          <w:noProof/>
        </w:rPr>
        <w:lastRenderedPageBreak/>
        <w:drawing>
          <wp:inline distT="0" distB="0" distL="0" distR="0" wp14:anchorId="369F553D" wp14:editId="4BDC0800">
            <wp:extent cx="5943600" cy="33413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341370"/>
                    </a:xfrm>
                    <a:prstGeom prst="rect">
                      <a:avLst/>
                    </a:prstGeom>
                  </pic:spPr>
                </pic:pic>
              </a:graphicData>
            </a:graphic>
          </wp:inline>
        </w:drawing>
      </w:r>
    </w:p>
    <w:p w14:paraId="521C96BD" w14:textId="77777777" w:rsidR="007765ED" w:rsidRDefault="007765ED" w:rsidP="008069A2">
      <w:pPr>
        <w:spacing w:after="0"/>
      </w:pPr>
    </w:p>
    <w:p w14:paraId="3C237C18" w14:textId="1E731AFE" w:rsidR="003B147C" w:rsidRDefault="003B147C" w:rsidP="008069A2">
      <w:pPr>
        <w:spacing w:after="0"/>
      </w:pPr>
      <w:r w:rsidRPr="003B147C">
        <w:t>(c) Briefly describe the pros and cons of Lynda.com</w:t>
      </w:r>
      <w:r>
        <w:t>.</w:t>
      </w:r>
    </w:p>
    <w:p w14:paraId="40DF341A" w14:textId="4DDE9B44" w:rsidR="003B147C" w:rsidRDefault="003B147C" w:rsidP="008069A2">
      <w:pPr>
        <w:spacing w:after="0"/>
      </w:pPr>
    </w:p>
    <w:p w14:paraId="6FF76707" w14:textId="759489B9" w:rsidR="003B147C" w:rsidRDefault="007765ED" w:rsidP="008069A2">
      <w:pPr>
        <w:spacing w:after="0"/>
      </w:pPr>
      <w:r>
        <w:t xml:space="preserve">One of the pros of Lynda.com is its expansive range of topics and resources that can accommodate a variety of skill levels and time constraints. Other than the </w:t>
      </w:r>
      <w:r w:rsidR="0014089E">
        <w:t>bandwidth that Lynda.com requires, it’s primary detraction is the cost that institutions have to pay to maintain their subscriptions.</w:t>
      </w:r>
    </w:p>
    <w:p w14:paraId="5E7461EF" w14:textId="50FA7ABD" w:rsidR="0014089E" w:rsidRDefault="0014089E" w:rsidP="008069A2">
      <w:pPr>
        <w:spacing w:after="0"/>
      </w:pPr>
    </w:p>
    <w:p w14:paraId="34438757" w14:textId="748B3F11" w:rsidR="0014089E" w:rsidRPr="0014089E" w:rsidRDefault="0014089E" w:rsidP="008069A2">
      <w:pPr>
        <w:spacing w:after="0"/>
        <w:rPr>
          <w:b/>
          <w:u w:val="single"/>
        </w:rPr>
      </w:pPr>
      <w:r w:rsidRPr="0014089E">
        <w:rPr>
          <w:b/>
        </w:rPr>
        <w:t xml:space="preserve">#5 </w:t>
      </w:r>
      <w:r w:rsidRPr="0014089E">
        <w:rPr>
          <w:b/>
          <w:u w:val="single"/>
        </w:rPr>
        <w:t>Health Care</w:t>
      </w:r>
    </w:p>
    <w:p w14:paraId="21D1048C" w14:textId="77777777" w:rsidR="0014089E" w:rsidRPr="00216A9E" w:rsidRDefault="0014089E" w:rsidP="0014089E">
      <w:pPr>
        <w:shd w:val="clear" w:color="auto" w:fill="FFFFFF"/>
        <w:spacing w:after="0" w:line="240" w:lineRule="auto"/>
        <w:rPr>
          <w:rFonts w:ascii="Helvetica" w:eastAsia="Times New Roman" w:hAnsi="Helvetica" w:cs="Helvetica"/>
          <w:color w:val="2D3B45"/>
          <w:szCs w:val="24"/>
        </w:rPr>
      </w:pPr>
      <w:r w:rsidRPr="00216A9E">
        <w:rPr>
          <w:rFonts w:ascii="Helvetica" w:eastAsia="Times New Roman" w:hAnsi="Helvetica" w:cs="Helvetica"/>
          <w:color w:val="2D3B45"/>
          <w:szCs w:val="24"/>
        </w:rPr>
        <w:t>Finding reliable health information for people who do not speak English is frequently a challenge for all types of libraries. </w:t>
      </w:r>
      <w:hyperlink r:id="rId19" w:tgtFrame="_blank" w:history="1">
        <w:r w:rsidRPr="00216A9E">
          <w:rPr>
            <w:rFonts w:ascii="Helvetica" w:eastAsia="Times New Roman" w:hAnsi="Helvetica" w:cs="Helvetica"/>
            <w:color w:val="0000FF"/>
            <w:szCs w:val="24"/>
            <w:u w:val="single"/>
          </w:rPr>
          <w:t>Medline Plus</w:t>
        </w:r>
        <w:r w:rsidRPr="00216A9E">
          <w:rPr>
            <w:rFonts w:ascii="Helvetica" w:eastAsia="Times New Roman" w:hAnsi="Helvetica" w:cs="Helvetica"/>
            <w:color w:val="0000FF"/>
            <w:szCs w:val="24"/>
            <w:u w:val="single"/>
            <w:bdr w:val="none" w:sz="0" w:space="0" w:color="auto" w:frame="1"/>
          </w:rPr>
          <w:t> (Links to an external site.)Links to an external site.</w:t>
        </w:r>
      </w:hyperlink>
      <w:r w:rsidRPr="00216A9E">
        <w:rPr>
          <w:rFonts w:ascii="Helvetica" w:eastAsia="Times New Roman" w:hAnsi="Helvetica" w:cs="Helvetica"/>
          <w:color w:val="2D3B45"/>
          <w:szCs w:val="24"/>
        </w:rPr>
        <w:t> is easy to use by the general public, full of accurate information and good advice on everything from surgery videos to health check tools to games, offers help via NIH </w:t>
      </w:r>
      <w:hyperlink r:id="rId20" w:tgtFrame="_blank" w:history="1">
        <w:r w:rsidRPr="00216A9E">
          <w:rPr>
            <w:rFonts w:ascii="Helvetica" w:eastAsia="Times New Roman" w:hAnsi="Helvetica" w:cs="Helvetica"/>
            <w:color w:val="0000FF"/>
            <w:szCs w:val="24"/>
            <w:u w:val="single"/>
          </w:rPr>
          <w:t>online chat</w:t>
        </w:r>
        <w:r w:rsidRPr="00216A9E">
          <w:rPr>
            <w:rFonts w:ascii="Helvetica" w:eastAsia="Times New Roman" w:hAnsi="Helvetica" w:cs="Helvetica"/>
            <w:color w:val="0000FF"/>
            <w:szCs w:val="24"/>
            <w:u w:val="single"/>
            <w:bdr w:val="none" w:sz="0" w:space="0" w:color="auto" w:frame="1"/>
          </w:rPr>
          <w:t> (Links to an external site.)Links to an external site.</w:t>
        </w:r>
      </w:hyperlink>
      <w:r w:rsidRPr="00216A9E">
        <w:rPr>
          <w:rFonts w:ascii="Helvetica" w:eastAsia="Times New Roman" w:hAnsi="Helvetica" w:cs="Helvetica"/>
          <w:color w:val="2D3B45"/>
          <w:szCs w:val="24"/>
        </w:rPr>
        <w:t>, and is much more reliable than WebMD. Additionally, the information located in Medline Plus can be converted to Spanish, and </w:t>
      </w:r>
      <w:hyperlink r:id="rId21" w:tgtFrame="_blank" w:history="1">
        <w:r w:rsidRPr="00216A9E">
          <w:rPr>
            <w:rFonts w:ascii="Helvetica" w:eastAsia="Times New Roman" w:hAnsi="Helvetica" w:cs="Helvetica"/>
            <w:color w:val="0000FF"/>
            <w:szCs w:val="24"/>
            <w:u w:val="single"/>
          </w:rPr>
          <w:t>selected health information is converted to 60 other languages</w:t>
        </w:r>
        <w:r w:rsidRPr="00216A9E">
          <w:rPr>
            <w:rFonts w:ascii="Helvetica" w:eastAsia="Times New Roman" w:hAnsi="Helvetica" w:cs="Helvetica"/>
            <w:color w:val="0000FF"/>
            <w:szCs w:val="24"/>
            <w:u w:val="single"/>
            <w:bdr w:val="none" w:sz="0" w:space="0" w:color="auto" w:frame="1"/>
          </w:rPr>
          <w:t> (Links to an external site.)Links to an external site.</w:t>
        </w:r>
      </w:hyperlink>
      <w:r w:rsidRPr="00216A9E">
        <w:rPr>
          <w:rFonts w:ascii="Helvetica" w:eastAsia="Times New Roman" w:hAnsi="Helvetica" w:cs="Helvetica"/>
          <w:color w:val="2D3B45"/>
          <w:szCs w:val="24"/>
        </w:rPr>
        <w:t>. </w:t>
      </w:r>
      <w:r w:rsidRPr="00216A9E">
        <w:rPr>
          <w:rFonts w:ascii="Helvetica" w:eastAsia="Times New Roman" w:hAnsi="Helvetica" w:cs="Helvetica"/>
          <w:color w:val="2D3B45"/>
          <w:szCs w:val="24"/>
        </w:rPr>
        <w:br/>
        <w:t>(a) Do a search on a topic of interest. Provide a screenshot and describe your search topic.</w:t>
      </w:r>
      <w:r w:rsidRPr="00216A9E">
        <w:rPr>
          <w:rFonts w:ascii="Helvetica" w:eastAsia="Times New Roman" w:hAnsi="Helvetica" w:cs="Helvetica"/>
          <w:color w:val="2D3B45"/>
          <w:szCs w:val="24"/>
        </w:rPr>
        <w:br/>
        <w:t>(b) Choose a</w:t>
      </w:r>
      <w:hyperlink r:id="rId22" w:tgtFrame="_blank" w:history="1">
        <w:r w:rsidRPr="00216A9E">
          <w:rPr>
            <w:rFonts w:ascii="Helvetica" w:eastAsia="Times New Roman" w:hAnsi="Helvetica" w:cs="Helvetica"/>
            <w:color w:val="0000FF"/>
            <w:szCs w:val="24"/>
            <w:u w:val="single"/>
          </w:rPr>
          <w:t> language other than Spanish</w:t>
        </w:r>
        <w:r w:rsidRPr="00216A9E">
          <w:rPr>
            <w:rFonts w:ascii="Helvetica" w:eastAsia="Times New Roman" w:hAnsi="Helvetica" w:cs="Helvetica"/>
            <w:color w:val="0000FF"/>
            <w:szCs w:val="24"/>
            <w:u w:val="single"/>
            <w:bdr w:val="none" w:sz="0" w:space="0" w:color="auto" w:frame="1"/>
          </w:rPr>
          <w:t> (Links to an external site.)Links to an external site.</w:t>
        </w:r>
      </w:hyperlink>
      <w:r w:rsidRPr="00216A9E">
        <w:rPr>
          <w:rFonts w:ascii="Helvetica" w:eastAsia="Times New Roman" w:hAnsi="Helvetica" w:cs="Helvetica"/>
          <w:color w:val="2D3B45"/>
          <w:szCs w:val="24"/>
        </w:rPr>
        <w:t>, and see what you can find on your topic. Identify the language and briefly describe how useful Medline was in addressing your information need.</w:t>
      </w:r>
    </w:p>
    <w:p w14:paraId="22786168" w14:textId="294D346F" w:rsidR="0014089E" w:rsidRDefault="0014089E" w:rsidP="008069A2">
      <w:pPr>
        <w:spacing w:after="0"/>
      </w:pPr>
    </w:p>
    <w:p w14:paraId="11E140C5" w14:textId="097E931F" w:rsidR="0014089E" w:rsidRDefault="0014089E" w:rsidP="008069A2">
      <w:pPr>
        <w:spacing w:after="0"/>
      </w:pPr>
    </w:p>
    <w:p w14:paraId="57DEBFA9" w14:textId="176BA777" w:rsidR="0014089E" w:rsidRDefault="0014089E" w:rsidP="008069A2">
      <w:pPr>
        <w:spacing w:after="0"/>
      </w:pPr>
    </w:p>
    <w:p w14:paraId="18043761" w14:textId="77777777" w:rsidR="0014089E" w:rsidRDefault="0014089E" w:rsidP="008069A2">
      <w:pPr>
        <w:spacing w:after="0"/>
      </w:pPr>
    </w:p>
    <w:p w14:paraId="42CDF73E" w14:textId="049A2A16" w:rsidR="0014089E" w:rsidRDefault="0014089E" w:rsidP="008069A2">
      <w:pPr>
        <w:spacing w:after="0"/>
      </w:pPr>
      <w:r w:rsidRPr="0014089E">
        <w:lastRenderedPageBreak/>
        <w:t>(a) Do a search on a topic of interest. Provide a screenshot and describe your search topic.</w:t>
      </w:r>
    </w:p>
    <w:p w14:paraId="7A0EB8B6" w14:textId="4C257358" w:rsidR="0014089E" w:rsidRDefault="0014089E" w:rsidP="008069A2">
      <w:pPr>
        <w:spacing w:after="0"/>
      </w:pPr>
      <w:r>
        <w:rPr>
          <w:noProof/>
        </w:rPr>
        <w:drawing>
          <wp:inline distT="0" distB="0" distL="0" distR="0" wp14:anchorId="53C6D680" wp14:editId="64C800BC">
            <wp:extent cx="5943600" cy="33413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341370"/>
                    </a:xfrm>
                    <a:prstGeom prst="rect">
                      <a:avLst/>
                    </a:prstGeom>
                  </pic:spPr>
                </pic:pic>
              </a:graphicData>
            </a:graphic>
          </wp:inline>
        </w:drawing>
      </w:r>
    </w:p>
    <w:p w14:paraId="1CD98CF9" w14:textId="77777777" w:rsidR="0014089E" w:rsidRDefault="0014089E" w:rsidP="00FC6830">
      <w:pPr>
        <w:spacing w:after="0"/>
      </w:pPr>
    </w:p>
    <w:p w14:paraId="2217F88F" w14:textId="39D779EB" w:rsidR="0014089E" w:rsidRDefault="0014089E" w:rsidP="00FC6830">
      <w:pPr>
        <w:spacing w:after="0"/>
      </w:pPr>
      <w:r>
        <w:t>Medline compiled articles from a wide variety of resources to address issues such as diet, genetics, and management of symptoms as related to gout.</w:t>
      </w:r>
    </w:p>
    <w:p w14:paraId="06B777BF" w14:textId="77777777" w:rsidR="0014089E" w:rsidRDefault="0014089E" w:rsidP="00FC6830">
      <w:pPr>
        <w:spacing w:after="0"/>
      </w:pPr>
    </w:p>
    <w:p w14:paraId="1E9479D4" w14:textId="12AA3E1A" w:rsidR="0014089E" w:rsidRDefault="0014089E" w:rsidP="00FC6830">
      <w:pPr>
        <w:spacing w:after="0"/>
      </w:pPr>
      <w:r w:rsidRPr="0014089E">
        <w:t>(b) Choose a language other than Spanish (Links to an external site</w:t>
      </w:r>
      <w:proofErr w:type="gramStart"/>
      <w:r w:rsidRPr="0014089E">
        <w:t>.)Links</w:t>
      </w:r>
      <w:proofErr w:type="gramEnd"/>
      <w:r w:rsidRPr="0014089E">
        <w:t xml:space="preserve"> to an external site., and see what you can find on your topic. Identify the language and briefly describe how useful Medline was in addressing your information need.</w:t>
      </w:r>
    </w:p>
    <w:p w14:paraId="281D18A1" w14:textId="7F46A044" w:rsidR="0014089E" w:rsidRDefault="0014089E" w:rsidP="00FC6830">
      <w:pPr>
        <w:spacing w:after="0"/>
      </w:pPr>
    </w:p>
    <w:p w14:paraId="537F515B" w14:textId="4FC3EB1F" w:rsidR="0014089E" w:rsidRDefault="0014089E" w:rsidP="00FC6830">
      <w:pPr>
        <w:spacing w:after="0"/>
      </w:pPr>
      <w:r>
        <w:t xml:space="preserve">I chose Cantonese, since it is a language that is spoken by my father although I have failed to pick up this dialect of Chinese. Unfortunately, there were no </w:t>
      </w:r>
      <w:r w:rsidR="00B02766">
        <w:t>Cantonese resources relevant to the topic of gout in</w:t>
      </w:r>
      <w:r>
        <w:t xml:space="preserve"> Medline’s </w:t>
      </w:r>
      <w:r w:rsidR="00B02766">
        <w:t>Multiple</w:t>
      </w:r>
      <w:r>
        <w:t xml:space="preserve"> Language</w:t>
      </w:r>
      <w:r w:rsidR="00B02766">
        <w:t>, but this may be more due to its historically low prevalence in mainland China.</w:t>
      </w:r>
    </w:p>
    <w:p w14:paraId="2A1FDB7B" w14:textId="17F2C762" w:rsidR="00B02766" w:rsidRDefault="00B02766" w:rsidP="00FC6830">
      <w:pPr>
        <w:spacing w:after="0"/>
      </w:pPr>
    </w:p>
    <w:p w14:paraId="57D7B7AB" w14:textId="6424001A" w:rsidR="00B02766" w:rsidRPr="00B02766" w:rsidRDefault="00B02766" w:rsidP="00FC6830">
      <w:pPr>
        <w:spacing w:after="0"/>
        <w:rPr>
          <w:b/>
          <w:u w:val="single"/>
        </w:rPr>
      </w:pPr>
      <w:r w:rsidRPr="00B02766">
        <w:rPr>
          <w:b/>
        </w:rPr>
        <w:t xml:space="preserve">#6 </w:t>
      </w:r>
      <w:r w:rsidRPr="00B02766">
        <w:rPr>
          <w:b/>
          <w:u w:val="single"/>
        </w:rPr>
        <w:t>Reference Librarians</w:t>
      </w:r>
    </w:p>
    <w:p w14:paraId="2F8656FD" w14:textId="77777777" w:rsidR="00B02766" w:rsidRPr="00216A9E" w:rsidRDefault="00B02766" w:rsidP="00B02766">
      <w:pPr>
        <w:shd w:val="clear" w:color="auto" w:fill="FFFFFF"/>
        <w:spacing w:after="0" w:line="240" w:lineRule="auto"/>
        <w:rPr>
          <w:rFonts w:ascii="Helvetica" w:eastAsia="Times New Roman" w:hAnsi="Helvetica" w:cs="Helvetica"/>
          <w:color w:val="2D3B45"/>
          <w:szCs w:val="24"/>
        </w:rPr>
      </w:pPr>
      <w:r w:rsidRPr="00216A9E">
        <w:rPr>
          <w:rFonts w:ascii="Helvetica" w:eastAsia="Times New Roman" w:hAnsi="Helvetica" w:cs="Helvetica"/>
          <w:color w:val="2D3B45"/>
          <w:szCs w:val="24"/>
        </w:rPr>
        <w:t>Reference librarians are often the point of contact for patrons who need to locate help with some crisis in their lives so it is important to know about local resources and services that are available in the community. Call your local library to find out what kinds of information they have to help patrons identify and locate community/state/federal support services and/or services offered by not-for-profit organizations. </w:t>
      </w:r>
      <w:r w:rsidRPr="00216A9E">
        <w:rPr>
          <w:rFonts w:ascii="Helvetica" w:eastAsia="Times New Roman" w:hAnsi="Helvetica" w:cs="Helvetica"/>
          <w:color w:val="2D3B45"/>
          <w:szCs w:val="24"/>
        </w:rPr>
        <w:br/>
        <w:t>(a) Briefly describe how the library makes this information accessible to people in need. It would be better to see what the librarian identified, but if the librarian is not sure how to answer this question, find out if the library has a directory, local web resources identified, or a list of phone numbers that is used to refer patrons for specific services. If no services can be identified, ask about some more specific service provided to low income or special needs people. </w:t>
      </w:r>
      <w:r w:rsidRPr="00216A9E">
        <w:rPr>
          <w:rFonts w:ascii="Helvetica" w:eastAsia="Times New Roman" w:hAnsi="Helvetica" w:cs="Helvetica"/>
          <w:color w:val="2D3B45"/>
          <w:szCs w:val="24"/>
        </w:rPr>
        <w:br/>
      </w:r>
      <w:r w:rsidRPr="00216A9E">
        <w:rPr>
          <w:rFonts w:ascii="Helvetica" w:eastAsia="Times New Roman" w:hAnsi="Helvetica" w:cs="Helvetica"/>
          <w:color w:val="2D3B45"/>
          <w:szCs w:val="24"/>
        </w:rPr>
        <w:lastRenderedPageBreak/>
        <w:t>(b) Describe what you learned about how the library provides support for people in need of some kind of social services. </w:t>
      </w:r>
    </w:p>
    <w:p w14:paraId="1DF2A9E2" w14:textId="266584A9" w:rsidR="00B02766" w:rsidRDefault="00B02766" w:rsidP="00FC6830">
      <w:pPr>
        <w:spacing w:after="0"/>
      </w:pPr>
    </w:p>
    <w:p w14:paraId="1F9F09A2" w14:textId="741BD308" w:rsidR="00B02766" w:rsidRDefault="00B02766" w:rsidP="00FC6830">
      <w:pPr>
        <w:spacing w:after="0"/>
      </w:pPr>
      <w:r>
        <w:t>(</w:t>
      </w:r>
      <w:r w:rsidRPr="00B02766">
        <w:t>a) Briefly describe how the library makes this information accessible to people in need. It would be better to see what the librarian identified, but if the librarian is not sure how to answer this question, find out if the library has a directory, local web resources identified, or a list of phone numbers that is used to refer patrons for specific services. If no services can be identified, ask about some more specific service provided to low income or special needs people.</w:t>
      </w:r>
    </w:p>
    <w:p w14:paraId="6A7BBF3F" w14:textId="7C8B412B" w:rsidR="00B02766" w:rsidRDefault="00B02766" w:rsidP="00FC6830">
      <w:pPr>
        <w:spacing w:after="0"/>
      </w:pPr>
    </w:p>
    <w:p w14:paraId="323C6EF0" w14:textId="068B05BB" w:rsidR="00B02766" w:rsidRDefault="00B02766" w:rsidP="00FC6830">
      <w:pPr>
        <w:spacing w:after="0"/>
      </w:pPr>
      <w:r>
        <w:t>Connecting patrons to resources for low income or with special needs is one of the weaknesses of the Fresno County Public Library. From experience, library assistants learn as they go on what resources are useful and how to connect patrons to the resources they need. When asking the library assistant answering call for the Fig Garden Regional Library, I honestly felt really bad, because I was pressing for a list of phone numbers or contacts for charity that the staffer simply did not have.</w:t>
      </w:r>
    </w:p>
    <w:p w14:paraId="5662ED26" w14:textId="1B03C9CB" w:rsidR="00B02766" w:rsidRDefault="00B02766" w:rsidP="00FC6830">
      <w:pPr>
        <w:spacing w:after="0"/>
      </w:pPr>
    </w:p>
    <w:p w14:paraId="7B6127D1" w14:textId="2AAED184" w:rsidR="00B02766" w:rsidRDefault="00B02766" w:rsidP="00FC6830">
      <w:pPr>
        <w:spacing w:after="0"/>
      </w:pPr>
      <w:r w:rsidRPr="00B02766">
        <w:t>(b) Describe what you learned about how the library provides support for people in need of some kind of social services.</w:t>
      </w:r>
    </w:p>
    <w:p w14:paraId="0FA87DF0" w14:textId="4DF41084" w:rsidR="00B02766" w:rsidRDefault="00B02766" w:rsidP="00FC6830">
      <w:pPr>
        <w:spacing w:after="0"/>
      </w:pPr>
    </w:p>
    <w:p w14:paraId="272A77DD" w14:textId="51DC508A" w:rsidR="00B02766" w:rsidRPr="00B02766" w:rsidRDefault="00B02766" w:rsidP="00FC6830">
      <w:pPr>
        <w:spacing w:after="0"/>
      </w:pPr>
      <w:r>
        <w:t>I wouldn’t say I learned how the library provides support for people in need of some kind of social service, but I discovered what must be done to provide better service. It seems easy, but there is simply not enough time. Namely, instead of having library assistants be responsible for a wide range of duties, designate a few staffers to specialize in answering reference questions.</w:t>
      </w:r>
    </w:p>
    <w:p w14:paraId="1503805E" w14:textId="77777777" w:rsidR="00AA6B47" w:rsidRPr="008069A2" w:rsidRDefault="00AA6B47" w:rsidP="008069A2">
      <w:pPr>
        <w:spacing w:after="0"/>
      </w:pPr>
      <w:bookmarkStart w:id="0" w:name="_GoBack"/>
      <w:bookmarkEnd w:id="0"/>
    </w:p>
    <w:sectPr w:rsidR="00AA6B47" w:rsidRPr="008069A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2AEF" w:usb1="4000207B" w:usb2="00000000" w:usb3="00000000" w:csb0="000001FF" w:csb1="00000000"/>
  </w:font>
  <w:font w:name="Tahoma">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069A2"/>
    <w:rsid w:val="000648DF"/>
    <w:rsid w:val="000A7ED3"/>
    <w:rsid w:val="000C0235"/>
    <w:rsid w:val="000E4849"/>
    <w:rsid w:val="0014089E"/>
    <w:rsid w:val="001F7C49"/>
    <w:rsid w:val="00222B5D"/>
    <w:rsid w:val="002D734B"/>
    <w:rsid w:val="003B147C"/>
    <w:rsid w:val="00420CC2"/>
    <w:rsid w:val="004257A9"/>
    <w:rsid w:val="00436D43"/>
    <w:rsid w:val="00596169"/>
    <w:rsid w:val="00596C61"/>
    <w:rsid w:val="005C6B02"/>
    <w:rsid w:val="007437E9"/>
    <w:rsid w:val="00761D18"/>
    <w:rsid w:val="007765ED"/>
    <w:rsid w:val="008069A2"/>
    <w:rsid w:val="00896EFE"/>
    <w:rsid w:val="00A07C28"/>
    <w:rsid w:val="00A1754B"/>
    <w:rsid w:val="00AA6B47"/>
    <w:rsid w:val="00AB655B"/>
    <w:rsid w:val="00B02766"/>
    <w:rsid w:val="00B04E11"/>
    <w:rsid w:val="00B52004"/>
    <w:rsid w:val="00B95AFB"/>
    <w:rsid w:val="00BB159C"/>
    <w:rsid w:val="00BD01D5"/>
    <w:rsid w:val="00D21738"/>
    <w:rsid w:val="00DF4ED0"/>
    <w:rsid w:val="00EB48AC"/>
    <w:rsid w:val="00EE65D1"/>
    <w:rsid w:val="00EF2CF5"/>
    <w:rsid w:val="00F43D3A"/>
    <w:rsid w:val="00F51978"/>
    <w:rsid w:val="00FB15BB"/>
    <w:rsid w:val="00FC68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190DB2"/>
  <w15:docId w15:val="{A584045E-1E88-477A-A846-3F0250FB6D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069A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48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48DF"/>
    <w:rPr>
      <w:rFonts w:ascii="Tahoma" w:hAnsi="Tahoma" w:cs="Tahoma"/>
      <w:sz w:val="16"/>
      <w:szCs w:val="16"/>
    </w:rPr>
  </w:style>
  <w:style w:type="paragraph" w:styleId="ListParagraph">
    <w:name w:val="List Paragraph"/>
    <w:basedOn w:val="Normal"/>
    <w:uiPriority w:val="34"/>
    <w:qFormat/>
    <w:rsid w:val="00B04E11"/>
    <w:pPr>
      <w:ind w:left="720"/>
      <w:contextualSpacing/>
    </w:pPr>
  </w:style>
  <w:style w:type="character" w:styleId="Hyperlink">
    <w:name w:val="Hyperlink"/>
    <w:basedOn w:val="DefaultParagraphFont"/>
    <w:uiPriority w:val="99"/>
    <w:unhideWhenUsed/>
    <w:rsid w:val="00BD01D5"/>
    <w:rPr>
      <w:color w:val="0563C1" w:themeColor="hyperlink"/>
      <w:u w:val="single"/>
    </w:rPr>
  </w:style>
  <w:style w:type="character" w:styleId="UnresolvedMention">
    <w:name w:val="Unresolved Mention"/>
    <w:basedOn w:val="DefaultParagraphFont"/>
    <w:uiPriority w:val="99"/>
    <w:semiHidden/>
    <w:unhideWhenUsed/>
    <w:rsid w:val="00BD01D5"/>
    <w:rPr>
      <w:color w:val="605E5C"/>
      <w:shd w:val="clear" w:color="auto" w:fill="E1DFDD"/>
    </w:rPr>
  </w:style>
  <w:style w:type="character" w:styleId="FollowedHyperlink">
    <w:name w:val="FollowedHyperlink"/>
    <w:basedOn w:val="DefaultParagraphFont"/>
    <w:uiPriority w:val="99"/>
    <w:semiHidden/>
    <w:unhideWhenUsed/>
    <w:rsid w:val="00BD01D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hyperlink" Target="https://medlineplus.gov/languages/languages.html" TargetMode="External"/><Relationship Id="rId7" Type="http://schemas.openxmlformats.org/officeDocument/2006/relationships/image" Target="media/image2.jpeg"/><Relationship Id="rId12" Type="http://schemas.openxmlformats.org/officeDocument/2006/relationships/hyperlink" Target="http://dp.la/" TargetMode="External"/><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s://www.nlm.nih.gov/services/nlmchat.html%C2%A0"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nara.gov/" TargetMode="External"/><Relationship Id="rId24" Type="http://schemas.openxmlformats.org/officeDocument/2006/relationships/fontTable" Target="fontTable.xml"/><Relationship Id="rId5" Type="http://schemas.openxmlformats.org/officeDocument/2006/relationships/hyperlink" Target="http://www.history.com/this-day-in-history/" TargetMode="External"/><Relationship Id="rId15" Type="http://schemas.openxmlformats.org/officeDocument/2006/relationships/image" Target="media/image6.png"/><Relationship Id="rId23" Type="http://schemas.openxmlformats.org/officeDocument/2006/relationships/image" Target="media/image10.png"/><Relationship Id="rId10" Type="http://schemas.openxmlformats.org/officeDocument/2006/relationships/hyperlink" Target="http://www.senate.gov/artandhistory/history/common/generic/Hispanic_Heritage_Month.htm" TargetMode="External"/><Relationship Id="rId19" Type="http://schemas.openxmlformats.org/officeDocument/2006/relationships/hyperlink" Target="https://medlineplus.gov/"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library.biblioboard.com/anthology-collection/0d2f0902-85e4-4f0f-962a-3a03a419d1e3/41b950f3-58a5-49ae-a8f3-2477b755e245" TargetMode="External"/><Relationship Id="rId22" Type="http://schemas.openxmlformats.org/officeDocument/2006/relationships/hyperlink" Target="https://medlineplus.gov/languages/language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A77B49-B339-45E3-843D-213A9A1461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10</Pages>
  <Words>1971</Words>
  <Characters>11237</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San Joaquin Valley Library System</Company>
  <LinksUpToDate>false</LinksUpToDate>
  <CharactersWithSpaces>13182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Jason Sue</dc:creator>
  <cp:lastModifiedBy>Jason Sue</cp:lastModifiedBy>
  <cp:revision>11</cp:revision>
  <dcterms:created xsi:type="dcterms:W3CDTF">2018-10-17T03:50:00Z</dcterms:created>
  <dcterms:modified xsi:type="dcterms:W3CDTF">2018-10-17T06:59:00Z</dcterms:modified>
</cp:coreProperties>
</file>